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F9999" w14:textId="6CB74453" w:rsidR="005F3A7D" w:rsidRDefault="008C3A91" w:rsidP="00C42F0B">
      <w:pPr>
        <w:jc w:val="center"/>
      </w:pPr>
      <w:r>
        <w:rPr>
          <w:rFonts w:hint="eastAsia"/>
        </w:rPr>
        <w:t>やすらぎの家デイサービスセンター</w:t>
      </w:r>
      <w:r w:rsidR="000E6F9E">
        <w:rPr>
          <w:rFonts w:hint="eastAsia"/>
        </w:rPr>
        <w:t>令和</w:t>
      </w:r>
      <w:r w:rsidR="00F827FA">
        <w:rPr>
          <w:rFonts w:hint="eastAsia"/>
        </w:rPr>
        <w:t>6</w:t>
      </w:r>
      <w:r w:rsidR="00923767">
        <w:rPr>
          <w:rFonts w:hint="eastAsia"/>
        </w:rPr>
        <w:t>年度第</w:t>
      </w:r>
      <w:r w:rsidR="00F827FA">
        <w:rPr>
          <w:rFonts w:hint="eastAsia"/>
        </w:rPr>
        <w:t>1</w:t>
      </w:r>
      <w:r w:rsidR="00C42F0B">
        <w:rPr>
          <w:rFonts w:hint="eastAsia"/>
        </w:rPr>
        <w:t>回</w:t>
      </w:r>
      <w:r w:rsidR="00AD6D61">
        <w:rPr>
          <w:rFonts w:hint="eastAsia"/>
        </w:rPr>
        <w:t xml:space="preserve">　</w:t>
      </w:r>
      <w:r w:rsidR="00C42F0B">
        <w:rPr>
          <w:rFonts w:hint="eastAsia"/>
        </w:rPr>
        <w:t>運営推進会議　議事録</w:t>
      </w:r>
      <w:r w:rsidR="00537343">
        <w:rPr>
          <w:rFonts w:hint="eastAsia"/>
        </w:rPr>
        <w:t xml:space="preserve">　</w:t>
      </w:r>
    </w:p>
    <w:p w14:paraId="37645B5F" w14:textId="77777777" w:rsidR="00C42F0B" w:rsidRDefault="00C42F0B"/>
    <w:p w14:paraId="20122EB8" w14:textId="0FE7F2ED" w:rsidR="00C42F0B" w:rsidRDefault="00C42F0B">
      <w:r>
        <w:rPr>
          <w:rFonts w:hint="eastAsia"/>
        </w:rPr>
        <w:t>日</w:t>
      </w:r>
      <w:r w:rsidR="008D766C">
        <w:rPr>
          <w:rFonts w:hint="eastAsia"/>
        </w:rPr>
        <w:t xml:space="preserve">　</w:t>
      </w:r>
      <w:r>
        <w:rPr>
          <w:rFonts w:hint="eastAsia"/>
        </w:rPr>
        <w:t>時</w:t>
      </w:r>
      <w:r w:rsidR="004B11B3">
        <w:rPr>
          <w:rFonts w:hint="eastAsia"/>
        </w:rPr>
        <w:t>：</w:t>
      </w:r>
      <w:r w:rsidR="000E6F9E">
        <w:rPr>
          <w:rFonts w:hint="eastAsia"/>
        </w:rPr>
        <w:t>令和</w:t>
      </w:r>
      <w:r w:rsidR="008258C4">
        <w:rPr>
          <w:rFonts w:hint="eastAsia"/>
        </w:rPr>
        <w:t>６</w:t>
      </w:r>
      <w:r w:rsidR="00935988">
        <w:rPr>
          <w:rFonts w:hint="eastAsia"/>
        </w:rPr>
        <w:t xml:space="preserve">年　</w:t>
      </w:r>
      <w:r w:rsidR="00F827FA">
        <w:rPr>
          <w:rFonts w:hint="eastAsia"/>
        </w:rPr>
        <w:t>８</w:t>
      </w:r>
      <w:r w:rsidR="008C6B8F">
        <w:rPr>
          <w:rFonts w:hint="eastAsia"/>
        </w:rPr>
        <w:t>月</w:t>
      </w:r>
      <w:r w:rsidR="004B11B3">
        <w:rPr>
          <w:rFonts w:hint="eastAsia"/>
        </w:rPr>
        <w:t>２</w:t>
      </w:r>
      <w:r w:rsidR="00F827FA">
        <w:rPr>
          <w:rFonts w:hint="eastAsia"/>
        </w:rPr>
        <w:t>１</w:t>
      </w:r>
      <w:r>
        <w:rPr>
          <w:rFonts w:hint="eastAsia"/>
        </w:rPr>
        <w:t>日</w:t>
      </w:r>
      <w:r w:rsidR="00F827FA">
        <w:rPr>
          <w:rFonts w:hint="eastAsia"/>
        </w:rPr>
        <w:t>（水）</w:t>
      </w:r>
      <w:r w:rsidR="0061169F">
        <w:rPr>
          <w:rFonts w:hint="eastAsia"/>
        </w:rPr>
        <w:t xml:space="preserve">　</w:t>
      </w:r>
    </w:p>
    <w:p w14:paraId="2ABAE92E" w14:textId="7E1EAB02" w:rsidR="004B11B3" w:rsidRDefault="004B11B3">
      <w:r>
        <w:rPr>
          <w:rFonts w:hint="eastAsia"/>
        </w:rPr>
        <w:t>場　所：やすらぎの家デイサービスセンター</w:t>
      </w:r>
    </w:p>
    <w:p w14:paraId="5A3957E7" w14:textId="265E6ED9" w:rsidR="00FF55CF" w:rsidRDefault="00FF55CF">
      <w:r>
        <w:rPr>
          <w:rFonts w:hint="eastAsia"/>
        </w:rPr>
        <w:t>参加者：</w:t>
      </w:r>
    </w:p>
    <w:tbl>
      <w:tblPr>
        <w:tblStyle w:val="a8"/>
        <w:tblpPr w:leftFromText="142" w:rightFromText="142" w:vertAnchor="text" w:horzAnchor="margin" w:tblpXSpec="center" w:tblpY="196"/>
        <w:tblW w:w="8014" w:type="dxa"/>
        <w:tblLook w:val="04A0" w:firstRow="1" w:lastRow="0" w:firstColumn="1" w:lastColumn="0" w:noHBand="0" w:noVBand="1"/>
      </w:tblPr>
      <w:tblGrid>
        <w:gridCol w:w="2154"/>
        <w:gridCol w:w="1572"/>
        <w:gridCol w:w="3261"/>
        <w:gridCol w:w="1027"/>
      </w:tblGrid>
      <w:tr w:rsidR="005C4AE4" w14:paraId="553E2069" w14:textId="77777777" w:rsidTr="008258C4">
        <w:trPr>
          <w:trHeight w:val="322"/>
        </w:trPr>
        <w:tc>
          <w:tcPr>
            <w:tcW w:w="2154" w:type="dxa"/>
          </w:tcPr>
          <w:p w14:paraId="74970F33" w14:textId="77777777" w:rsidR="005C4AE4" w:rsidRDefault="005C4AE4" w:rsidP="005C4AE4">
            <w:pPr>
              <w:jc w:val="center"/>
            </w:pPr>
            <w:r>
              <w:rPr>
                <w:rFonts w:hint="eastAsia"/>
              </w:rPr>
              <w:t>利用者代表</w:t>
            </w:r>
          </w:p>
        </w:tc>
        <w:tc>
          <w:tcPr>
            <w:tcW w:w="1572" w:type="dxa"/>
          </w:tcPr>
          <w:p w14:paraId="622F06DE" w14:textId="77777777" w:rsidR="005C4AE4" w:rsidRDefault="005C4AE4" w:rsidP="005C4AE4">
            <w:pPr>
              <w:jc w:val="center"/>
            </w:pPr>
            <w:r>
              <w:rPr>
                <w:rFonts w:hint="eastAsia"/>
              </w:rPr>
              <w:t>０名</w:t>
            </w:r>
          </w:p>
        </w:tc>
        <w:tc>
          <w:tcPr>
            <w:tcW w:w="3261" w:type="dxa"/>
          </w:tcPr>
          <w:p w14:paraId="41276FDB" w14:textId="4368AACC" w:rsidR="005C4AE4" w:rsidRDefault="00987E08" w:rsidP="00AD6D61">
            <w:r>
              <w:rPr>
                <w:rFonts w:hint="eastAsia"/>
              </w:rPr>
              <w:t>出雲</w:t>
            </w:r>
            <w:r w:rsidR="004B11B3">
              <w:rPr>
                <w:rFonts w:hint="eastAsia"/>
              </w:rPr>
              <w:t>市高齢者</w:t>
            </w:r>
            <w:r w:rsidR="004E6C22">
              <w:rPr>
                <w:rFonts w:hint="eastAsia"/>
              </w:rPr>
              <w:t>福祉課</w:t>
            </w:r>
          </w:p>
        </w:tc>
        <w:tc>
          <w:tcPr>
            <w:tcW w:w="1027" w:type="dxa"/>
          </w:tcPr>
          <w:p w14:paraId="20FAEC0B" w14:textId="006B2A24" w:rsidR="005C4AE4" w:rsidRDefault="00D963AF" w:rsidP="005C4AE4">
            <w:pPr>
              <w:jc w:val="center"/>
            </w:pPr>
            <w:r>
              <w:rPr>
                <w:rFonts w:hint="eastAsia"/>
              </w:rPr>
              <w:t>１</w:t>
            </w:r>
            <w:r w:rsidR="005C4AE4">
              <w:rPr>
                <w:rFonts w:hint="eastAsia"/>
              </w:rPr>
              <w:t>名</w:t>
            </w:r>
          </w:p>
        </w:tc>
      </w:tr>
      <w:tr w:rsidR="005C4AE4" w14:paraId="7B2ADA5C" w14:textId="77777777" w:rsidTr="008258C4">
        <w:trPr>
          <w:trHeight w:val="309"/>
        </w:trPr>
        <w:tc>
          <w:tcPr>
            <w:tcW w:w="2154" w:type="dxa"/>
          </w:tcPr>
          <w:p w14:paraId="4B6E41BF" w14:textId="77777777" w:rsidR="005C4AE4" w:rsidRDefault="005C4AE4" w:rsidP="005C4AE4">
            <w:pPr>
              <w:jc w:val="center"/>
            </w:pPr>
            <w:r>
              <w:rPr>
                <w:rFonts w:hint="eastAsia"/>
              </w:rPr>
              <w:t>利用者家族</w:t>
            </w:r>
          </w:p>
        </w:tc>
        <w:tc>
          <w:tcPr>
            <w:tcW w:w="1572" w:type="dxa"/>
          </w:tcPr>
          <w:p w14:paraId="5FDD21EA" w14:textId="4E2AA6DD" w:rsidR="005C4AE4" w:rsidRDefault="00D963AF" w:rsidP="005C4AE4">
            <w:pPr>
              <w:jc w:val="center"/>
            </w:pPr>
            <w:r>
              <w:rPr>
                <w:rFonts w:hint="eastAsia"/>
              </w:rPr>
              <w:t>１</w:t>
            </w:r>
            <w:r w:rsidR="005C4AE4">
              <w:rPr>
                <w:rFonts w:hint="eastAsia"/>
              </w:rPr>
              <w:t>名</w:t>
            </w:r>
          </w:p>
        </w:tc>
        <w:tc>
          <w:tcPr>
            <w:tcW w:w="3261" w:type="dxa"/>
          </w:tcPr>
          <w:p w14:paraId="416AEC91" w14:textId="523F0BD1" w:rsidR="005C4AE4" w:rsidRDefault="00111AFB" w:rsidP="005C4AE4">
            <w:r>
              <w:rPr>
                <w:rFonts w:hint="eastAsia"/>
              </w:rPr>
              <w:t>地域ボランティア</w:t>
            </w:r>
          </w:p>
        </w:tc>
        <w:tc>
          <w:tcPr>
            <w:tcW w:w="1027" w:type="dxa"/>
          </w:tcPr>
          <w:p w14:paraId="3E02595B" w14:textId="5FFA2C39" w:rsidR="005C4AE4" w:rsidRPr="005C4AE4" w:rsidRDefault="00F827FA" w:rsidP="00F827FA">
            <w:pPr>
              <w:jc w:val="center"/>
            </w:pPr>
            <w:r>
              <w:rPr>
                <w:rFonts w:hint="eastAsia"/>
              </w:rPr>
              <w:t>０</w:t>
            </w:r>
            <w:r w:rsidR="00111AFB">
              <w:rPr>
                <w:rFonts w:hint="eastAsia"/>
              </w:rPr>
              <w:t>名</w:t>
            </w:r>
          </w:p>
        </w:tc>
      </w:tr>
      <w:tr w:rsidR="004B11B3" w14:paraId="5EEEC761" w14:textId="77777777" w:rsidTr="008258C4">
        <w:trPr>
          <w:trHeight w:val="667"/>
        </w:trPr>
        <w:tc>
          <w:tcPr>
            <w:tcW w:w="6987" w:type="dxa"/>
            <w:gridSpan w:val="3"/>
          </w:tcPr>
          <w:p w14:paraId="35A43552" w14:textId="642A794A" w:rsidR="004B11B3" w:rsidRDefault="008258C4" w:rsidP="00D963AF">
            <w:pPr>
              <w:ind w:firstLineChars="300" w:firstLine="630"/>
              <w:jc w:val="left"/>
            </w:pPr>
            <w:r>
              <w:rPr>
                <w:noProof/>
              </w:rPr>
              <mc:AlternateContent>
                <mc:Choice Requires="wps">
                  <w:drawing>
                    <wp:anchor distT="0" distB="0" distL="114300" distR="114300" simplePos="0" relativeHeight="251659264" behindDoc="0" locked="0" layoutInCell="1" allowOverlap="1" wp14:anchorId="4E5DC7BD" wp14:editId="5312FCF1">
                      <wp:simplePos x="0" y="0"/>
                      <wp:positionH relativeFrom="column">
                        <wp:posOffset>-113665</wp:posOffset>
                      </wp:positionH>
                      <wp:positionV relativeFrom="paragraph">
                        <wp:posOffset>217170</wp:posOffset>
                      </wp:positionV>
                      <wp:extent cx="5105400" cy="0"/>
                      <wp:effectExtent l="0" t="0" r="0" b="0"/>
                      <wp:wrapNone/>
                      <wp:docPr id="1517640636" name="直線コネクタ 1"/>
                      <wp:cNvGraphicFramePr/>
                      <a:graphic xmlns:a="http://schemas.openxmlformats.org/drawingml/2006/main">
                        <a:graphicData uri="http://schemas.microsoft.com/office/word/2010/wordprocessingShape">
                          <wps:wsp>
                            <wps:cNvCnPr/>
                            <wps:spPr>
                              <a:xfrm flipV="1">
                                <a:off x="0" y="0"/>
                                <a:ext cx="510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0D11CA"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pt,17.1pt" to="393.0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" strokecolor="black [3200]" strokeweight=".5pt">
                      <v:stroke joinstyle="miter"/>
                    </v:line>
                  </w:pict>
                </mc:Fallback>
              </mc:AlternateContent>
            </w:r>
            <w:r>
              <w:rPr>
                <w:rFonts w:hint="eastAsia"/>
              </w:rPr>
              <w:t>やすらぎの家デイサービスセンター　第三者評価委員</w:t>
            </w:r>
          </w:p>
          <w:p w14:paraId="6F434BE0" w14:textId="5F677E07" w:rsidR="008258C4" w:rsidRDefault="008258C4" w:rsidP="00D963AF">
            <w:pPr>
              <w:ind w:firstLineChars="300" w:firstLine="630"/>
              <w:jc w:val="left"/>
            </w:pPr>
            <w:r w:rsidRPr="000E6F9E">
              <w:rPr>
                <w:rFonts w:hint="eastAsia"/>
              </w:rPr>
              <w:t>事業所スタッフ</w:t>
            </w:r>
            <w:r>
              <w:rPr>
                <w:rFonts w:hint="eastAsia"/>
              </w:rPr>
              <w:t xml:space="preserve">（施設長・生活相談員）　　　　　　　　　　　　　</w:t>
            </w:r>
          </w:p>
        </w:tc>
        <w:tc>
          <w:tcPr>
            <w:tcW w:w="1027" w:type="dxa"/>
          </w:tcPr>
          <w:p w14:paraId="55C42D09" w14:textId="77777777" w:rsidR="004B11B3" w:rsidRDefault="008258C4" w:rsidP="008C20BE">
            <w:pPr>
              <w:ind w:firstLineChars="100" w:firstLine="210"/>
            </w:pPr>
            <w:r>
              <w:rPr>
                <w:rFonts w:hint="eastAsia"/>
              </w:rPr>
              <w:t>１</w:t>
            </w:r>
            <w:r w:rsidR="004B11B3">
              <w:rPr>
                <w:rFonts w:hint="eastAsia"/>
              </w:rPr>
              <w:t>名</w:t>
            </w:r>
          </w:p>
          <w:p w14:paraId="03C2B036" w14:textId="1CC63F30" w:rsidR="008258C4" w:rsidRDefault="00F827FA" w:rsidP="008C20BE">
            <w:pPr>
              <w:ind w:firstLineChars="100" w:firstLine="210"/>
            </w:pPr>
            <w:r>
              <w:rPr>
                <w:rFonts w:hint="eastAsia"/>
              </w:rPr>
              <w:t>２</w:t>
            </w:r>
            <w:r w:rsidR="008258C4">
              <w:rPr>
                <w:rFonts w:hint="eastAsia"/>
              </w:rPr>
              <w:t>名</w:t>
            </w:r>
          </w:p>
        </w:tc>
      </w:tr>
    </w:tbl>
    <w:p w14:paraId="66E16D66" w14:textId="336CAF75" w:rsidR="00FF55CF" w:rsidRDefault="00FF55CF" w:rsidP="00C42F0B"/>
    <w:p w14:paraId="536A00C9" w14:textId="77777777" w:rsidR="00C72DB2" w:rsidRDefault="00C42F0B" w:rsidP="00C42F0B">
      <w:r>
        <w:rPr>
          <w:rFonts w:hint="eastAsia"/>
        </w:rPr>
        <w:t xml:space="preserve">        </w:t>
      </w:r>
    </w:p>
    <w:p w14:paraId="24AD0453" w14:textId="77777777" w:rsidR="00C42F0B" w:rsidRDefault="00C42F0B" w:rsidP="00C42F0B"/>
    <w:p w14:paraId="494CB5C3" w14:textId="4788BF94" w:rsidR="000E6F9E" w:rsidRDefault="000E6F9E" w:rsidP="00C675CF"/>
    <w:p w14:paraId="747E1A35" w14:textId="77777777" w:rsidR="004B11B3" w:rsidRDefault="004B11B3" w:rsidP="00C675CF"/>
    <w:p w14:paraId="7C654999" w14:textId="3C8194BF" w:rsidR="00D41ADF" w:rsidRDefault="00D41ADF" w:rsidP="00C675CF">
      <w:r>
        <w:rPr>
          <w:rFonts w:hint="eastAsia"/>
        </w:rPr>
        <w:t>議題</w:t>
      </w:r>
    </w:p>
    <w:p w14:paraId="61CA162A" w14:textId="50A5B569" w:rsidR="004E6C22" w:rsidRDefault="00C42F0B" w:rsidP="004E6C22">
      <w:pPr>
        <w:pStyle w:val="a3"/>
        <w:numPr>
          <w:ilvl w:val="0"/>
          <w:numId w:val="1"/>
        </w:numPr>
        <w:ind w:leftChars="0"/>
      </w:pPr>
      <w:r>
        <w:rPr>
          <w:rFonts w:hint="eastAsia"/>
        </w:rPr>
        <w:t>デイサービスの</w:t>
      </w:r>
      <w:r w:rsidR="00F827FA">
        <w:rPr>
          <w:rFonts w:hint="eastAsia"/>
        </w:rPr>
        <w:t>利用者の状況</w:t>
      </w:r>
      <w:r w:rsidR="004E6C22">
        <w:rPr>
          <w:rFonts w:hint="eastAsia"/>
        </w:rPr>
        <w:t>【資料　１】</w:t>
      </w:r>
    </w:p>
    <w:p w14:paraId="38BEE0D1" w14:textId="217FC159" w:rsidR="004B11B3" w:rsidRDefault="004B11B3" w:rsidP="000B3499">
      <w:pPr>
        <w:pStyle w:val="a3"/>
        <w:numPr>
          <w:ilvl w:val="0"/>
          <w:numId w:val="1"/>
        </w:numPr>
        <w:ind w:leftChars="0"/>
      </w:pPr>
      <w:r>
        <w:rPr>
          <w:rFonts w:hint="eastAsia"/>
        </w:rPr>
        <w:t>デイサービス</w:t>
      </w:r>
      <w:r w:rsidR="00F827FA">
        <w:rPr>
          <w:rFonts w:hint="eastAsia"/>
        </w:rPr>
        <w:t>の行事・活動について</w:t>
      </w:r>
      <w:r w:rsidR="004E6C22">
        <w:rPr>
          <w:rFonts w:hint="eastAsia"/>
        </w:rPr>
        <w:t>【資料　２】</w:t>
      </w:r>
    </w:p>
    <w:p w14:paraId="5582BAA5" w14:textId="222E8B5B" w:rsidR="00AD6D61" w:rsidRDefault="00B963E3" w:rsidP="000B3499">
      <w:pPr>
        <w:pStyle w:val="a3"/>
        <w:numPr>
          <w:ilvl w:val="0"/>
          <w:numId w:val="1"/>
        </w:numPr>
        <w:ind w:leftChars="0"/>
      </w:pPr>
      <w:r>
        <w:rPr>
          <w:rFonts w:hint="eastAsia"/>
        </w:rPr>
        <w:t xml:space="preserve">令和５年度　</w:t>
      </w:r>
      <w:r w:rsidR="00F827FA">
        <w:rPr>
          <w:rFonts w:hint="eastAsia"/>
        </w:rPr>
        <w:t>ヒヤリハット・苦情相談報告</w:t>
      </w:r>
      <w:r w:rsidR="004E6C22">
        <w:rPr>
          <w:rFonts w:hint="eastAsia"/>
        </w:rPr>
        <w:t>【資料　３】</w:t>
      </w:r>
    </w:p>
    <w:p w14:paraId="1EE5E55D" w14:textId="537281C2" w:rsidR="000B3499" w:rsidRDefault="00F827FA" w:rsidP="000B3499">
      <w:pPr>
        <w:pStyle w:val="a3"/>
        <w:numPr>
          <w:ilvl w:val="0"/>
          <w:numId w:val="1"/>
        </w:numPr>
        <w:ind w:leftChars="0"/>
      </w:pPr>
      <w:r>
        <w:rPr>
          <w:rFonts w:hint="eastAsia"/>
        </w:rPr>
        <w:t>出雲市内事業所の事故報告状況【出雲市高齢者福祉課より】</w:t>
      </w:r>
    </w:p>
    <w:p w14:paraId="7C972D88" w14:textId="5F690716" w:rsidR="004B11B3" w:rsidRDefault="004B11B3" w:rsidP="000B3499">
      <w:pPr>
        <w:pStyle w:val="a3"/>
        <w:numPr>
          <w:ilvl w:val="0"/>
          <w:numId w:val="1"/>
        </w:numPr>
        <w:ind w:leftChars="0"/>
      </w:pPr>
      <w:r>
        <w:rPr>
          <w:rFonts w:hint="eastAsia"/>
        </w:rPr>
        <w:t>意見交換</w:t>
      </w:r>
    </w:p>
    <w:p w14:paraId="48C92CCA" w14:textId="593C08E8" w:rsidR="005815BB" w:rsidRDefault="005815BB" w:rsidP="0038670A">
      <w:pPr>
        <w:ind w:leftChars="100" w:left="1260" w:hangingChars="500" w:hanging="1050"/>
      </w:pPr>
      <w:r>
        <w:rPr>
          <w:rFonts w:hint="eastAsia"/>
        </w:rPr>
        <w:t xml:space="preserve">　　</w:t>
      </w:r>
    </w:p>
    <w:p w14:paraId="79DD2B52" w14:textId="165A246A" w:rsidR="0014756F" w:rsidRDefault="005815BB" w:rsidP="005815BB">
      <w:r>
        <w:rPr>
          <w:rFonts w:hint="eastAsia"/>
        </w:rPr>
        <w:t>●利用状況について</w:t>
      </w:r>
    </w:p>
    <w:p w14:paraId="1B33C556" w14:textId="148D13BB" w:rsidR="009E6835" w:rsidRDefault="009E6835" w:rsidP="005815BB">
      <w:r w:rsidRPr="009E6835">
        <w:rPr>
          <w:rFonts w:hint="eastAsia"/>
        </w:rPr>
        <w:t>【令和</w:t>
      </w:r>
      <w:r w:rsidR="00CA68D7">
        <w:rPr>
          <w:rFonts w:hint="eastAsia"/>
        </w:rPr>
        <w:t>６</w:t>
      </w:r>
      <w:r w:rsidRPr="009E6835">
        <w:rPr>
          <w:rFonts w:hint="eastAsia"/>
        </w:rPr>
        <w:t>年</w:t>
      </w:r>
      <w:r w:rsidR="00F827FA">
        <w:rPr>
          <w:rFonts w:hint="eastAsia"/>
        </w:rPr>
        <w:t>７</w:t>
      </w:r>
      <w:r w:rsidRPr="009E6835">
        <w:rPr>
          <w:rFonts w:hint="eastAsia"/>
        </w:rPr>
        <w:t>月現在　利用登録者</w:t>
      </w:r>
      <w:r w:rsidR="00CA68D7">
        <w:rPr>
          <w:rFonts w:hint="eastAsia"/>
        </w:rPr>
        <w:t>１</w:t>
      </w:r>
      <w:r w:rsidR="00F827FA">
        <w:rPr>
          <w:rFonts w:hint="eastAsia"/>
        </w:rPr>
        <w:t>６</w:t>
      </w:r>
      <w:r w:rsidRPr="009E6835">
        <w:rPr>
          <w:rFonts w:hint="eastAsia"/>
        </w:rPr>
        <w:t>名の状況】</w:t>
      </w:r>
    </w:p>
    <w:tbl>
      <w:tblPr>
        <w:tblStyle w:val="a8"/>
        <w:tblW w:w="9966" w:type="dxa"/>
        <w:tblLook w:val="04A0" w:firstRow="1" w:lastRow="0" w:firstColumn="1" w:lastColumn="0" w:noHBand="0" w:noVBand="1"/>
      </w:tblPr>
      <w:tblGrid>
        <w:gridCol w:w="1332"/>
        <w:gridCol w:w="1498"/>
        <w:gridCol w:w="1724"/>
        <w:gridCol w:w="1803"/>
        <w:gridCol w:w="1804"/>
        <w:gridCol w:w="1805"/>
      </w:tblGrid>
      <w:tr w:rsidR="00444DC9" w14:paraId="6982BCF8" w14:textId="62439174" w:rsidTr="00886E9E">
        <w:trPr>
          <w:gridAfter w:val="3"/>
          <w:wAfter w:w="5412" w:type="dxa"/>
          <w:trHeight w:val="364"/>
        </w:trPr>
        <w:tc>
          <w:tcPr>
            <w:tcW w:w="1332" w:type="dxa"/>
          </w:tcPr>
          <w:p w14:paraId="7EC3B491" w14:textId="35E3E1F3" w:rsidR="00444DC9" w:rsidRDefault="00444DC9" w:rsidP="005815BB">
            <w:bookmarkStart w:id="0" w:name="_Hlk49704924"/>
            <w:r w:rsidRPr="009E6835">
              <w:rPr>
                <w:rFonts w:hint="eastAsia"/>
              </w:rPr>
              <w:t>性別</w:t>
            </w:r>
            <w:bookmarkEnd w:id="0"/>
          </w:p>
        </w:tc>
        <w:tc>
          <w:tcPr>
            <w:tcW w:w="1498" w:type="dxa"/>
          </w:tcPr>
          <w:p w14:paraId="6F617F22" w14:textId="25F73981" w:rsidR="00444DC9" w:rsidRDefault="00444DC9" w:rsidP="005815BB">
            <w:r w:rsidRPr="009E6835">
              <w:rPr>
                <w:rFonts w:hint="eastAsia"/>
              </w:rPr>
              <w:t>男性</w:t>
            </w:r>
            <w:r>
              <w:rPr>
                <w:rFonts w:hint="eastAsia"/>
              </w:rPr>
              <w:t xml:space="preserve">　</w:t>
            </w:r>
            <w:r w:rsidR="00F827FA">
              <w:rPr>
                <w:rFonts w:hint="eastAsia"/>
              </w:rPr>
              <w:t>３</w:t>
            </w:r>
            <w:r w:rsidRPr="009E6835">
              <w:rPr>
                <w:rFonts w:hint="eastAsia"/>
              </w:rPr>
              <w:t>名</w:t>
            </w:r>
          </w:p>
        </w:tc>
        <w:tc>
          <w:tcPr>
            <w:tcW w:w="1724" w:type="dxa"/>
          </w:tcPr>
          <w:p w14:paraId="4DE83BAD" w14:textId="5652C653" w:rsidR="00444DC9" w:rsidRDefault="00444DC9" w:rsidP="005815BB">
            <w:r w:rsidRPr="009E6835">
              <w:rPr>
                <w:rFonts w:hint="eastAsia"/>
              </w:rPr>
              <w:t>女性</w:t>
            </w:r>
            <w:r>
              <w:rPr>
                <w:rFonts w:hint="eastAsia"/>
              </w:rPr>
              <w:t xml:space="preserve">　</w:t>
            </w:r>
            <w:r w:rsidR="00B42A9A">
              <w:rPr>
                <w:rFonts w:hint="eastAsia"/>
              </w:rPr>
              <w:t>１３</w:t>
            </w:r>
            <w:r w:rsidRPr="009E6835">
              <w:rPr>
                <w:rFonts w:hint="eastAsia"/>
              </w:rPr>
              <w:t>名</w:t>
            </w:r>
          </w:p>
        </w:tc>
      </w:tr>
      <w:tr w:rsidR="00CF665D" w14:paraId="7F6ED161" w14:textId="45184D7F" w:rsidTr="00511E5C">
        <w:trPr>
          <w:trHeight w:val="349"/>
        </w:trPr>
        <w:tc>
          <w:tcPr>
            <w:tcW w:w="1332" w:type="dxa"/>
            <w:vMerge w:val="restart"/>
          </w:tcPr>
          <w:p w14:paraId="619A1450" w14:textId="77777777" w:rsidR="00CF665D" w:rsidRDefault="00CF665D" w:rsidP="005815BB">
            <w:r>
              <w:rPr>
                <w:rFonts w:hint="eastAsia"/>
              </w:rPr>
              <w:t>介護度</w:t>
            </w:r>
          </w:p>
          <w:p w14:paraId="57986270" w14:textId="420F576F" w:rsidR="00CF665D" w:rsidRDefault="00CF665D" w:rsidP="005815BB">
            <w:r>
              <w:rPr>
                <w:rFonts w:hint="eastAsia"/>
              </w:rPr>
              <w:t>分布</w:t>
            </w:r>
          </w:p>
        </w:tc>
        <w:tc>
          <w:tcPr>
            <w:tcW w:w="1498" w:type="dxa"/>
          </w:tcPr>
          <w:p w14:paraId="43AFED85" w14:textId="254EEC76" w:rsidR="00CF665D" w:rsidRDefault="00CF665D" w:rsidP="00CF665D">
            <w:pPr>
              <w:jc w:val="right"/>
            </w:pPr>
            <w:r w:rsidRPr="009E6835">
              <w:rPr>
                <w:rFonts w:hint="eastAsia"/>
              </w:rPr>
              <w:t>要介護</w:t>
            </w:r>
            <w:r w:rsidR="00FF1978">
              <w:rPr>
                <w:rFonts w:hint="eastAsia"/>
              </w:rPr>
              <w:t xml:space="preserve">　</w:t>
            </w:r>
            <w:r w:rsidRPr="009E6835">
              <w:rPr>
                <w:rFonts w:hint="eastAsia"/>
              </w:rPr>
              <w:t>１</w:t>
            </w:r>
          </w:p>
        </w:tc>
        <w:tc>
          <w:tcPr>
            <w:tcW w:w="1724" w:type="dxa"/>
          </w:tcPr>
          <w:p w14:paraId="2E6685F6" w14:textId="3E5BAEF2" w:rsidR="00CF665D" w:rsidRDefault="00CF665D" w:rsidP="00FF1978">
            <w:pPr>
              <w:ind w:right="210"/>
              <w:jc w:val="right"/>
            </w:pPr>
            <w:r w:rsidRPr="009E6835">
              <w:rPr>
                <w:rFonts w:hint="eastAsia"/>
              </w:rPr>
              <w:t>要介護</w:t>
            </w:r>
            <w:r w:rsidR="00FF1978">
              <w:rPr>
                <w:rFonts w:hint="eastAsia"/>
              </w:rPr>
              <w:t xml:space="preserve">　２</w:t>
            </w:r>
          </w:p>
        </w:tc>
        <w:tc>
          <w:tcPr>
            <w:tcW w:w="1803" w:type="dxa"/>
          </w:tcPr>
          <w:p w14:paraId="36D56CBD" w14:textId="70DB0C5E" w:rsidR="00CF665D" w:rsidRDefault="00CF665D" w:rsidP="00FF1978">
            <w:pPr>
              <w:wordWrap w:val="0"/>
              <w:ind w:right="210"/>
              <w:jc w:val="right"/>
            </w:pPr>
            <w:r w:rsidRPr="009E6835">
              <w:rPr>
                <w:rFonts w:hint="eastAsia"/>
              </w:rPr>
              <w:t>要介護</w:t>
            </w:r>
            <w:r w:rsidR="00FF1978">
              <w:rPr>
                <w:rFonts w:hint="eastAsia"/>
              </w:rPr>
              <w:t xml:space="preserve">　３</w:t>
            </w:r>
          </w:p>
        </w:tc>
        <w:tc>
          <w:tcPr>
            <w:tcW w:w="1804" w:type="dxa"/>
          </w:tcPr>
          <w:p w14:paraId="44FF69CC" w14:textId="6CB9E1E0" w:rsidR="00CF665D" w:rsidRDefault="00CF665D" w:rsidP="00FF1978">
            <w:pPr>
              <w:ind w:right="210"/>
              <w:jc w:val="right"/>
            </w:pPr>
            <w:r w:rsidRPr="009E6835">
              <w:rPr>
                <w:rFonts w:hint="eastAsia"/>
              </w:rPr>
              <w:t>要介護</w:t>
            </w:r>
            <w:r w:rsidR="00FF1978">
              <w:rPr>
                <w:rFonts w:hint="eastAsia"/>
              </w:rPr>
              <w:t xml:space="preserve">　４</w:t>
            </w:r>
          </w:p>
        </w:tc>
        <w:tc>
          <w:tcPr>
            <w:tcW w:w="1805" w:type="dxa"/>
          </w:tcPr>
          <w:p w14:paraId="5061D881" w14:textId="60984C6B" w:rsidR="00CF665D" w:rsidRDefault="00CF665D" w:rsidP="00FF1978">
            <w:pPr>
              <w:ind w:right="210"/>
              <w:jc w:val="right"/>
            </w:pPr>
            <w:r w:rsidRPr="009E6835">
              <w:rPr>
                <w:rFonts w:hint="eastAsia"/>
              </w:rPr>
              <w:t>要介護</w:t>
            </w:r>
            <w:r w:rsidR="00FF1978">
              <w:rPr>
                <w:rFonts w:hint="eastAsia"/>
              </w:rPr>
              <w:t xml:space="preserve">　５</w:t>
            </w:r>
          </w:p>
        </w:tc>
      </w:tr>
      <w:tr w:rsidR="00CF665D" w14:paraId="45FCDC97" w14:textId="3CC666C6" w:rsidTr="00511E5C">
        <w:trPr>
          <w:trHeight w:val="379"/>
        </w:trPr>
        <w:tc>
          <w:tcPr>
            <w:tcW w:w="1332" w:type="dxa"/>
            <w:vMerge/>
          </w:tcPr>
          <w:p w14:paraId="6163829A" w14:textId="77777777" w:rsidR="00CF665D" w:rsidRDefault="00CF665D" w:rsidP="005815BB"/>
        </w:tc>
        <w:tc>
          <w:tcPr>
            <w:tcW w:w="1498" w:type="dxa"/>
          </w:tcPr>
          <w:p w14:paraId="3CF0889C" w14:textId="65337030" w:rsidR="00CF665D" w:rsidRDefault="00B42A9A" w:rsidP="00CF665D">
            <w:pPr>
              <w:jc w:val="right"/>
            </w:pPr>
            <w:r>
              <w:rPr>
                <w:rFonts w:hint="eastAsia"/>
              </w:rPr>
              <w:t>４</w:t>
            </w:r>
            <w:r w:rsidR="00FF1978">
              <w:rPr>
                <w:rFonts w:hint="eastAsia"/>
              </w:rPr>
              <w:t xml:space="preserve">　</w:t>
            </w:r>
            <w:r w:rsidR="00CF665D">
              <w:rPr>
                <w:rFonts w:hint="eastAsia"/>
              </w:rPr>
              <w:t>名</w:t>
            </w:r>
          </w:p>
        </w:tc>
        <w:tc>
          <w:tcPr>
            <w:tcW w:w="1724" w:type="dxa"/>
          </w:tcPr>
          <w:p w14:paraId="3A9BCA9F" w14:textId="30462ACA" w:rsidR="00CF665D" w:rsidRDefault="00B42A9A" w:rsidP="00CF665D">
            <w:pPr>
              <w:jc w:val="right"/>
            </w:pPr>
            <w:r>
              <w:rPr>
                <w:rFonts w:hint="eastAsia"/>
              </w:rPr>
              <w:t>８</w:t>
            </w:r>
            <w:r w:rsidR="00A009BC">
              <w:rPr>
                <w:rFonts w:hint="eastAsia"/>
              </w:rPr>
              <w:t xml:space="preserve">　</w:t>
            </w:r>
            <w:r w:rsidR="00CF665D">
              <w:rPr>
                <w:rFonts w:hint="eastAsia"/>
              </w:rPr>
              <w:t>名</w:t>
            </w:r>
          </w:p>
        </w:tc>
        <w:tc>
          <w:tcPr>
            <w:tcW w:w="1803" w:type="dxa"/>
          </w:tcPr>
          <w:p w14:paraId="24008201" w14:textId="17FC2DC1" w:rsidR="00CF665D" w:rsidRDefault="00B42A9A" w:rsidP="00CF665D">
            <w:pPr>
              <w:jc w:val="right"/>
            </w:pPr>
            <w:r>
              <w:rPr>
                <w:rFonts w:hint="eastAsia"/>
              </w:rPr>
              <w:t>３</w:t>
            </w:r>
            <w:r w:rsidR="00A009BC">
              <w:rPr>
                <w:rFonts w:hint="eastAsia"/>
              </w:rPr>
              <w:t xml:space="preserve">　</w:t>
            </w:r>
            <w:r w:rsidR="00CF665D">
              <w:rPr>
                <w:rFonts w:hint="eastAsia"/>
              </w:rPr>
              <w:t>名</w:t>
            </w:r>
          </w:p>
        </w:tc>
        <w:tc>
          <w:tcPr>
            <w:tcW w:w="1804" w:type="dxa"/>
          </w:tcPr>
          <w:p w14:paraId="7B8498B8" w14:textId="25885606" w:rsidR="00CF665D" w:rsidRDefault="00A009BC" w:rsidP="00CF665D">
            <w:pPr>
              <w:jc w:val="right"/>
            </w:pPr>
            <w:r>
              <w:rPr>
                <w:rFonts w:hint="eastAsia"/>
              </w:rPr>
              <w:t xml:space="preserve">　</w:t>
            </w:r>
            <w:r w:rsidR="00016722">
              <w:rPr>
                <w:rFonts w:hint="eastAsia"/>
              </w:rPr>
              <w:t>１</w:t>
            </w:r>
            <w:r>
              <w:rPr>
                <w:rFonts w:hint="eastAsia"/>
              </w:rPr>
              <w:t xml:space="preserve">　</w:t>
            </w:r>
            <w:r w:rsidR="00CF665D">
              <w:rPr>
                <w:rFonts w:hint="eastAsia"/>
              </w:rPr>
              <w:t>名</w:t>
            </w:r>
          </w:p>
        </w:tc>
        <w:tc>
          <w:tcPr>
            <w:tcW w:w="1805" w:type="dxa"/>
          </w:tcPr>
          <w:p w14:paraId="22617BCB" w14:textId="7D3A5587" w:rsidR="00CF665D" w:rsidRDefault="00016722" w:rsidP="00CF665D">
            <w:pPr>
              <w:jc w:val="right"/>
            </w:pPr>
            <w:r>
              <w:rPr>
                <w:rFonts w:hint="eastAsia"/>
              </w:rPr>
              <w:t>０</w:t>
            </w:r>
            <w:r w:rsidR="00A009BC">
              <w:rPr>
                <w:rFonts w:hint="eastAsia"/>
              </w:rPr>
              <w:t xml:space="preserve">　</w:t>
            </w:r>
            <w:r w:rsidR="00CF665D">
              <w:rPr>
                <w:rFonts w:hint="eastAsia"/>
              </w:rPr>
              <w:t>名</w:t>
            </w:r>
          </w:p>
        </w:tc>
      </w:tr>
      <w:tr w:rsidR="00444DC9" w14:paraId="6F55F762" w14:textId="1F80A68A" w:rsidTr="00511E5C">
        <w:trPr>
          <w:trHeight w:val="364"/>
        </w:trPr>
        <w:tc>
          <w:tcPr>
            <w:tcW w:w="1332" w:type="dxa"/>
            <w:vMerge w:val="restart"/>
          </w:tcPr>
          <w:p w14:paraId="59636342" w14:textId="3ECF3354" w:rsidR="00444DC9" w:rsidRDefault="00444DC9" w:rsidP="005815BB">
            <w:r>
              <w:rPr>
                <w:rFonts w:hint="eastAsia"/>
              </w:rPr>
              <w:t>利用頻度</w:t>
            </w:r>
          </w:p>
        </w:tc>
        <w:tc>
          <w:tcPr>
            <w:tcW w:w="1498" w:type="dxa"/>
          </w:tcPr>
          <w:p w14:paraId="4045F475" w14:textId="12E68576" w:rsidR="00444DC9" w:rsidRDefault="00444DC9" w:rsidP="00CF665D">
            <w:pPr>
              <w:jc w:val="right"/>
            </w:pPr>
            <w:r w:rsidRPr="009E6835">
              <w:rPr>
                <w:rFonts w:hint="eastAsia"/>
              </w:rPr>
              <w:t>週</w:t>
            </w:r>
            <w:r w:rsidR="00B42A9A">
              <w:rPr>
                <w:rFonts w:hint="eastAsia"/>
              </w:rPr>
              <w:t>５</w:t>
            </w:r>
            <w:r w:rsidRPr="009E6835">
              <w:rPr>
                <w:rFonts w:hint="eastAsia"/>
              </w:rPr>
              <w:t>日</w:t>
            </w:r>
          </w:p>
        </w:tc>
        <w:tc>
          <w:tcPr>
            <w:tcW w:w="1724" w:type="dxa"/>
          </w:tcPr>
          <w:p w14:paraId="204469B2" w14:textId="09A5DEB6" w:rsidR="00444DC9" w:rsidRDefault="00444DC9" w:rsidP="00CF665D">
            <w:pPr>
              <w:jc w:val="right"/>
            </w:pPr>
            <w:r w:rsidRPr="009E6835">
              <w:rPr>
                <w:rFonts w:hint="eastAsia"/>
              </w:rPr>
              <w:t>週</w:t>
            </w:r>
            <w:r w:rsidR="00B42A9A">
              <w:rPr>
                <w:rFonts w:hint="eastAsia"/>
              </w:rPr>
              <w:t>４</w:t>
            </w:r>
            <w:r w:rsidRPr="009E6835">
              <w:rPr>
                <w:rFonts w:hint="eastAsia"/>
              </w:rPr>
              <w:t>日</w:t>
            </w:r>
          </w:p>
        </w:tc>
        <w:tc>
          <w:tcPr>
            <w:tcW w:w="1803" w:type="dxa"/>
          </w:tcPr>
          <w:p w14:paraId="7F2084A5" w14:textId="339597F3" w:rsidR="00444DC9" w:rsidRDefault="00444DC9" w:rsidP="00CF665D">
            <w:pPr>
              <w:jc w:val="right"/>
            </w:pPr>
            <w:r w:rsidRPr="009E6835">
              <w:rPr>
                <w:rFonts w:hint="eastAsia"/>
              </w:rPr>
              <w:t>週</w:t>
            </w:r>
            <w:r w:rsidR="00B42A9A">
              <w:rPr>
                <w:rFonts w:hint="eastAsia"/>
              </w:rPr>
              <w:t>３</w:t>
            </w:r>
            <w:r w:rsidRPr="009E6835">
              <w:rPr>
                <w:rFonts w:hint="eastAsia"/>
              </w:rPr>
              <w:t>日</w:t>
            </w:r>
          </w:p>
        </w:tc>
        <w:tc>
          <w:tcPr>
            <w:tcW w:w="1804" w:type="dxa"/>
          </w:tcPr>
          <w:p w14:paraId="5C0039FC" w14:textId="4DA521C8" w:rsidR="00444DC9" w:rsidRDefault="00444DC9" w:rsidP="00CF665D">
            <w:pPr>
              <w:jc w:val="right"/>
            </w:pPr>
            <w:r w:rsidRPr="009E6835">
              <w:rPr>
                <w:rFonts w:hint="eastAsia"/>
              </w:rPr>
              <w:t>週</w:t>
            </w:r>
            <w:r w:rsidR="00B42A9A">
              <w:rPr>
                <w:rFonts w:hint="eastAsia"/>
              </w:rPr>
              <w:t>２</w:t>
            </w:r>
            <w:r w:rsidRPr="009E6835">
              <w:rPr>
                <w:rFonts w:hint="eastAsia"/>
              </w:rPr>
              <w:t>日</w:t>
            </w:r>
          </w:p>
        </w:tc>
        <w:tc>
          <w:tcPr>
            <w:tcW w:w="1805" w:type="dxa"/>
          </w:tcPr>
          <w:p w14:paraId="2581C591" w14:textId="2FD91784" w:rsidR="00444DC9" w:rsidRDefault="00444DC9" w:rsidP="00CF665D">
            <w:pPr>
              <w:jc w:val="right"/>
            </w:pPr>
            <w:r w:rsidRPr="009E6835">
              <w:rPr>
                <w:rFonts w:hint="eastAsia"/>
              </w:rPr>
              <w:t>週</w:t>
            </w:r>
            <w:r w:rsidR="00B42A9A">
              <w:rPr>
                <w:rFonts w:hint="eastAsia"/>
              </w:rPr>
              <w:t>１</w:t>
            </w:r>
            <w:r w:rsidRPr="009E6835">
              <w:rPr>
                <w:rFonts w:hint="eastAsia"/>
              </w:rPr>
              <w:t>日</w:t>
            </w:r>
          </w:p>
        </w:tc>
      </w:tr>
      <w:tr w:rsidR="00444DC9" w14:paraId="73A768D8" w14:textId="77777777" w:rsidTr="00511E5C">
        <w:trPr>
          <w:trHeight w:val="349"/>
        </w:trPr>
        <w:tc>
          <w:tcPr>
            <w:tcW w:w="1332" w:type="dxa"/>
            <w:vMerge/>
          </w:tcPr>
          <w:p w14:paraId="6DBC9F17" w14:textId="77777777" w:rsidR="00444DC9" w:rsidRDefault="00444DC9" w:rsidP="005815BB"/>
        </w:tc>
        <w:tc>
          <w:tcPr>
            <w:tcW w:w="1498" w:type="dxa"/>
          </w:tcPr>
          <w:p w14:paraId="6CCE3D55" w14:textId="418C564B" w:rsidR="00444DC9" w:rsidRDefault="00B42A9A" w:rsidP="00CF665D">
            <w:pPr>
              <w:jc w:val="right"/>
            </w:pPr>
            <w:r>
              <w:rPr>
                <w:rFonts w:hint="eastAsia"/>
              </w:rPr>
              <w:t>２</w:t>
            </w:r>
            <w:r w:rsidR="00A009BC">
              <w:rPr>
                <w:rFonts w:hint="eastAsia"/>
              </w:rPr>
              <w:t xml:space="preserve">　</w:t>
            </w:r>
            <w:r w:rsidR="00444DC9" w:rsidRPr="009E6835">
              <w:rPr>
                <w:rFonts w:hint="eastAsia"/>
              </w:rPr>
              <w:t>名</w:t>
            </w:r>
          </w:p>
        </w:tc>
        <w:tc>
          <w:tcPr>
            <w:tcW w:w="1724" w:type="dxa"/>
          </w:tcPr>
          <w:p w14:paraId="75DC6E80" w14:textId="761C0D46" w:rsidR="00444DC9" w:rsidRDefault="00773F14" w:rsidP="00A009BC">
            <w:pPr>
              <w:jc w:val="right"/>
            </w:pPr>
            <w:r>
              <w:rPr>
                <w:rFonts w:hint="eastAsia"/>
              </w:rPr>
              <w:t>１</w:t>
            </w:r>
            <w:r w:rsidR="00A009BC">
              <w:rPr>
                <w:rFonts w:hint="eastAsia"/>
              </w:rPr>
              <w:t xml:space="preserve">　</w:t>
            </w:r>
            <w:r w:rsidR="00444DC9" w:rsidRPr="009E6835">
              <w:rPr>
                <w:rFonts w:hint="eastAsia"/>
              </w:rPr>
              <w:t>名</w:t>
            </w:r>
          </w:p>
        </w:tc>
        <w:tc>
          <w:tcPr>
            <w:tcW w:w="1803" w:type="dxa"/>
          </w:tcPr>
          <w:p w14:paraId="121AEB6D" w14:textId="6860C57D" w:rsidR="00444DC9" w:rsidRDefault="00B42A9A" w:rsidP="00A009BC">
            <w:pPr>
              <w:jc w:val="right"/>
            </w:pPr>
            <w:r>
              <w:rPr>
                <w:rFonts w:hint="eastAsia"/>
              </w:rPr>
              <w:t>３</w:t>
            </w:r>
            <w:r w:rsidR="00A009BC">
              <w:rPr>
                <w:rFonts w:hint="eastAsia"/>
              </w:rPr>
              <w:t xml:space="preserve">　</w:t>
            </w:r>
            <w:r w:rsidR="00444DC9" w:rsidRPr="009E6835">
              <w:rPr>
                <w:rFonts w:hint="eastAsia"/>
              </w:rPr>
              <w:t>名</w:t>
            </w:r>
          </w:p>
        </w:tc>
        <w:tc>
          <w:tcPr>
            <w:tcW w:w="1804" w:type="dxa"/>
          </w:tcPr>
          <w:p w14:paraId="2E9F1D91" w14:textId="466BC1E4" w:rsidR="00444DC9" w:rsidRDefault="00B42A9A" w:rsidP="00CF665D">
            <w:pPr>
              <w:jc w:val="right"/>
            </w:pPr>
            <w:r>
              <w:rPr>
                <w:rFonts w:hint="eastAsia"/>
              </w:rPr>
              <w:t>７</w:t>
            </w:r>
            <w:r w:rsidR="00A009BC">
              <w:rPr>
                <w:rFonts w:hint="eastAsia"/>
              </w:rPr>
              <w:t xml:space="preserve">　</w:t>
            </w:r>
            <w:r w:rsidR="00444DC9" w:rsidRPr="009E6835">
              <w:rPr>
                <w:rFonts w:hint="eastAsia"/>
              </w:rPr>
              <w:t>名</w:t>
            </w:r>
          </w:p>
        </w:tc>
        <w:tc>
          <w:tcPr>
            <w:tcW w:w="1805" w:type="dxa"/>
          </w:tcPr>
          <w:p w14:paraId="4FAE7ABC" w14:textId="0CE7A9F8" w:rsidR="00444DC9" w:rsidRDefault="00773F14" w:rsidP="00CF665D">
            <w:pPr>
              <w:jc w:val="right"/>
            </w:pPr>
            <w:r>
              <w:rPr>
                <w:rFonts w:hint="eastAsia"/>
              </w:rPr>
              <w:t>３</w:t>
            </w:r>
            <w:r w:rsidR="00A009BC">
              <w:rPr>
                <w:rFonts w:hint="eastAsia"/>
              </w:rPr>
              <w:t xml:space="preserve">　</w:t>
            </w:r>
            <w:r w:rsidR="00444DC9" w:rsidRPr="009E6835">
              <w:rPr>
                <w:rFonts w:hint="eastAsia"/>
              </w:rPr>
              <w:t>名</w:t>
            </w:r>
          </w:p>
        </w:tc>
      </w:tr>
      <w:tr w:rsidR="00511E5C" w14:paraId="1575F5C2" w14:textId="4F48CC52" w:rsidTr="00C000FC">
        <w:trPr>
          <w:trHeight w:val="364"/>
        </w:trPr>
        <w:tc>
          <w:tcPr>
            <w:tcW w:w="1332" w:type="dxa"/>
          </w:tcPr>
          <w:p w14:paraId="50004B69" w14:textId="697C450D" w:rsidR="00511E5C" w:rsidRDefault="00511E5C" w:rsidP="005815BB">
            <w:r w:rsidRPr="009E6835">
              <w:rPr>
                <w:rFonts w:hint="eastAsia"/>
              </w:rPr>
              <w:t>平均年齢</w:t>
            </w:r>
          </w:p>
        </w:tc>
        <w:tc>
          <w:tcPr>
            <w:tcW w:w="8634" w:type="dxa"/>
            <w:gridSpan w:val="5"/>
          </w:tcPr>
          <w:p w14:paraId="4BA75C12" w14:textId="3364F020" w:rsidR="00D10877" w:rsidRDefault="00B42A9A" w:rsidP="005815BB">
            <w:r>
              <w:rPr>
                <w:rFonts w:hint="eastAsia"/>
              </w:rPr>
              <w:t>８１．２５</w:t>
            </w:r>
            <w:r w:rsidR="00444DC9" w:rsidRPr="009E6835">
              <w:rPr>
                <w:rFonts w:hint="eastAsia"/>
              </w:rPr>
              <w:t xml:space="preserve">歳　</w:t>
            </w:r>
            <w:r w:rsidR="00444DC9" w:rsidRPr="009E6835">
              <w:rPr>
                <w:rFonts w:hint="eastAsia"/>
              </w:rPr>
              <w:t>(</w:t>
            </w:r>
            <w:r w:rsidR="00444DC9" w:rsidRPr="009E6835">
              <w:rPr>
                <w:rFonts w:hint="eastAsia"/>
              </w:rPr>
              <w:t>昭和</w:t>
            </w:r>
            <w:r w:rsidR="00444DC9" w:rsidRPr="009E6835">
              <w:rPr>
                <w:rFonts w:hint="eastAsia"/>
              </w:rPr>
              <w:t>1</w:t>
            </w:r>
            <w:r w:rsidR="00444DC9" w:rsidRPr="009E6835">
              <w:rPr>
                <w:rFonts w:hint="eastAsia"/>
              </w:rPr>
              <w:t>ケタ</w:t>
            </w:r>
            <w:r>
              <w:rPr>
                <w:rFonts w:hint="eastAsia"/>
              </w:rPr>
              <w:t>６</w:t>
            </w:r>
            <w:r w:rsidR="00444DC9" w:rsidRPr="009E6835">
              <w:rPr>
                <w:rFonts w:hint="eastAsia"/>
              </w:rPr>
              <w:t>名、昭和</w:t>
            </w:r>
            <w:r w:rsidR="00444DC9" w:rsidRPr="009E6835">
              <w:rPr>
                <w:rFonts w:hint="eastAsia"/>
              </w:rPr>
              <w:t>10</w:t>
            </w:r>
            <w:r w:rsidR="00444DC9" w:rsidRPr="009E6835">
              <w:rPr>
                <w:rFonts w:hint="eastAsia"/>
              </w:rPr>
              <w:t>年代</w:t>
            </w:r>
            <w:r>
              <w:rPr>
                <w:rFonts w:hint="eastAsia"/>
              </w:rPr>
              <w:t>８</w:t>
            </w:r>
            <w:r w:rsidR="00444DC9" w:rsidRPr="009E6835">
              <w:rPr>
                <w:rFonts w:hint="eastAsia"/>
              </w:rPr>
              <w:t>名</w:t>
            </w:r>
            <w:r w:rsidR="00016722">
              <w:rPr>
                <w:rFonts w:hint="eastAsia"/>
              </w:rPr>
              <w:t>、</w:t>
            </w:r>
            <w:r w:rsidR="00D10877">
              <w:rPr>
                <w:rFonts w:hint="eastAsia"/>
              </w:rPr>
              <w:t>昭和</w:t>
            </w:r>
            <w:r w:rsidR="00D10877">
              <w:rPr>
                <w:rFonts w:hint="eastAsia"/>
              </w:rPr>
              <w:t>20</w:t>
            </w:r>
            <w:r w:rsidR="00D10877">
              <w:rPr>
                <w:rFonts w:hint="eastAsia"/>
              </w:rPr>
              <w:t>年代</w:t>
            </w:r>
            <w:r>
              <w:rPr>
                <w:rFonts w:hint="eastAsia"/>
              </w:rPr>
              <w:t>２</w:t>
            </w:r>
            <w:r w:rsidR="00D10877">
              <w:rPr>
                <w:rFonts w:hint="eastAsia"/>
              </w:rPr>
              <w:t>名</w:t>
            </w:r>
            <w:r w:rsidR="00444DC9" w:rsidRPr="009E6835">
              <w:rPr>
                <w:rFonts w:hint="eastAsia"/>
              </w:rPr>
              <w:t xml:space="preserve">)    </w:t>
            </w:r>
          </w:p>
          <w:p w14:paraId="36D35535" w14:textId="28D59FBD" w:rsidR="00511E5C" w:rsidRDefault="00444DC9" w:rsidP="005815BB">
            <w:r w:rsidRPr="009E6835">
              <w:rPr>
                <w:rFonts w:hint="eastAsia"/>
              </w:rPr>
              <w:t xml:space="preserve"> </w:t>
            </w:r>
            <w:r w:rsidR="00F358F8">
              <w:rPr>
                <w:rFonts w:hint="eastAsia"/>
              </w:rPr>
              <w:t>７</w:t>
            </w:r>
            <w:r w:rsidR="00B42A9A">
              <w:rPr>
                <w:rFonts w:hint="eastAsia"/>
              </w:rPr>
              <w:t>２</w:t>
            </w:r>
            <w:r w:rsidRPr="009E6835">
              <w:rPr>
                <w:rFonts w:hint="eastAsia"/>
              </w:rPr>
              <w:t>歳～</w:t>
            </w:r>
            <w:r w:rsidR="00F358F8">
              <w:rPr>
                <w:rFonts w:hint="eastAsia"/>
              </w:rPr>
              <w:t>９</w:t>
            </w:r>
            <w:r w:rsidR="00773F14">
              <w:rPr>
                <w:rFonts w:hint="eastAsia"/>
              </w:rPr>
              <w:t>７</w:t>
            </w:r>
            <w:r w:rsidRPr="009E6835">
              <w:rPr>
                <w:rFonts w:hint="eastAsia"/>
              </w:rPr>
              <w:t>歳</w:t>
            </w:r>
          </w:p>
        </w:tc>
      </w:tr>
      <w:tr w:rsidR="00444DC9" w14:paraId="0A966FF5" w14:textId="05017FCD" w:rsidTr="00444DC9">
        <w:trPr>
          <w:gridAfter w:val="4"/>
          <w:wAfter w:w="7136" w:type="dxa"/>
          <w:trHeight w:val="360"/>
        </w:trPr>
        <w:tc>
          <w:tcPr>
            <w:tcW w:w="1332" w:type="dxa"/>
          </w:tcPr>
          <w:p w14:paraId="6961D530" w14:textId="3FD18416" w:rsidR="00444DC9" w:rsidRDefault="00444DC9" w:rsidP="005815BB">
            <w:r w:rsidRPr="009E6835">
              <w:rPr>
                <w:rFonts w:hint="eastAsia"/>
              </w:rPr>
              <w:t>平均介護度</w:t>
            </w:r>
          </w:p>
        </w:tc>
        <w:tc>
          <w:tcPr>
            <w:tcW w:w="1498" w:type="dxa"/>
          </w:tcPr>
          <w:p w14:paraId="4FCA7DAD" w14:textId="22D679F5" w:rsidR="00444DC9" w:rsidRDefault="00773F14" w:rsidP="00444DC9">
            <w:pPr>
              <w:jc w:val="right"/>
            </w:pPr>
            <w:r>
              <w:rPr>
                <w:rFonts w:hint="eastAsia"/>
              </w:rPr>
              <w:t>２．０５</w:t>
            </w:r>
          </w:p>
        </w:tc>
      </w:tr>
    </w:tbl>
    <w:p w14:paraId="1692EAA2" w14:textId="1D401834" w:rsidR="009A274A" w:rsidRDefault="009A274A" w:rsidP="005815BB"/>
    <w:p w14:paraId="1FAF7C11" w14:textId="2A83E43D" w:rsidR="00C07039" w:rsidRDefault="003971DF" w:rsidP="00C07039">
      <w:pPr>
        <w:ind w:left="1050" w:hangingChars="500" w:hanging="1050"/>
      </w:pPr>
      <w:r>
        <w:rPr>
          <w:rFonts w:hint="eastAsia"/>
        </w:rPr>
        <w:t>●行事</w:t>
      </w:r>
      <w:r w:rsidR="00A104C5">
        <w:rPr>
          <w:rFonts w:hint="eastAsia"/>
        </w:rPr>
        <w:t>・活動</w:t>
      </w:r>
      <w:r>
        <w:rPr>
          <w:rFonts w:hint="eastAsia"/>
        </w:rPr>
        <w:t>につい</w:t>
      </w:r>
      <w:r w:rsidR="009A274A">
        <w:rPr>
          <w:rFonts w:hint="eastAsia"/>
        </w:rPr>
        <w:t>て</w:t>
      </w:r>
    </w:p>
    <w:p w14:paraId="20D7C843" w14:textId="218EAE2A" w:rsidR="009A274A" w:rsidRDefault="009A274A" w:rsidP="00C07039">
      <w:pPr>
        <w:ind w:left="1050" w:hangingChars="500" w:hanging="1050"/>
      </w:pPr>
      <w:r>
        <w:rPr>
          <w:rFonts w:hint="eastAsia"/>
        </w:rPr>
        <w:t xml:space="preserve">　実施状況</w:t>
      </w:r>
      <w:r w:rsidR="00CA68D7">
        <w:rPr>
          <w:rFonts w:hint="eastAsia"/>
        </w:rPr>
        <w:t xml:space="preserve">　</w:t>
      </w:r>
    </w:p>
    <w:tbl>
      <w:tblPr>
        <w:tblStyle w:val="a8"/>
        <w:tblpPr w:leftFromText="142" w:rightFromText="142" w:vertAnchor="text" w:horzAnchor="margin" w:tblpXSpec="center" w:tblpY="239"/>
        <w:tblW w:w="8995" w:type="dxa"/>
        <w:tblLook w:val="04A0" w:firstRow="1" w:lastRow="0" w:firstColumn="1" w:lastColumn="0" w:noHBand="0" w:noVBand="1"/>
      </w:tblPr>
      <w:tblGrid>
        <w:gridCol w:w="855"/>
        <w:gridCol w:w="8140"/>
      </w:tblGrid>
      <w:tr w:rsidR="009A274A" w14:paraId="3186776F" w14:textId="77777777" w:rsidTr="009A274A">
        <w:trPr>
          <w:trHeight w:val="351"/>
        </w:trPr>
        <w:tc>
          <w:tcPr>
            <w:tcW w:w="855" w:type="dxa"/>
          </w:tcPr>
          <w:p w14:paraId="1392AB33" w14:textId="7BB98C18" w:rsidR="009A274A" w:rsidRDefault="00B42A9A" w:rsidP="00166BB9">
            <w:pPr>
              <w:ind w:firstLineChars="100" w:firstLine="210"/>
            </w:pPr>
            <w:bookmarkStart w:id="1" w:name="_Hlk86067250"/>
            <w:r>
              <w:rPr>
                <w:rFonts w:hint="eastAsia"/>
              </w:rPr>
              <w:t>３</w:t>
            </w:r>
            <w:r w:rsidR="009A274A">
              <w:rPr>
                <w:rFonts w:hint="eastAsia"/>
              </w:rPr>
              <w:t>月</w:t>
            </w:r>
          </w:p>
        </w:tc>
        <w:tc>
          <w:tcPr>
            <w:tcW w:w="8140" w:type="dxa"/>
          </w:tcPr>
          <w:p w14:paraId="5D7F9E8E" w14:textId="1280D69F" w:rsidR="009A274A" w:rsidRDefault="00D10877" w:rsidP="009A274A">
            <w:pPr>
              <w:ind w:left="1050" w:hangingChars="500" w:hanging="1050"/>
            </w:pPr>
            <w:r>
              <w:rPr>
                <w:rFonts w:hint="eastAsia"/>
              </w:rPr>
              <w:t>火災</w:t>
            </w:r>
            <w:r w:rsidR="00166BB9">
              <w:rPr>
                <w:rFonts w:hint="eastAsia"/>
              </w:rPr>
              <w:t>避難訓練</w:t>
            </w:r>
            <w:r w:rsidR="009A274A">
              <w:rPr>
                <w:rFonts w:hint="eastAsia"/>
              </w:rPr>
              <w:t>、</w:t>
            </w:r>
            <w:r w:rsidR="00B42A9A">
              <w:rPr>
                <w:rFonts w:hint="eastAsia"/>
              </w:rPr>
              <w:t>ひなまつり会</w:t>
            </w:r>
            <w:r w:rsidR="00102440">
              <w:rPr>
                <w:rFonts w:hint="eastAsia"/>
              </w:rPr>
              <w:t>、</w:t>
            </w:r>
            <w:r w:rsidR="009A274A">
              <w:rPr>
                <w:rFonts w:hint="eastAsia"/>
              </w:rPr>
              <w:t>調理</w:t>
            </w:r>
            <w:r w:rsidR="009A4A98">
              <w:rPr>
                <w:rFonts w:hint="eastAsia"/>
              </w:rPr>
              <w:t>、誕生会</w:t>
            </w:r>
          </w:p>
          <w:p w14:paraId="7CBE7474" w14:textId="78B08AA4" w:rsidR="00102440" w:rsidRPr="00102440" w:rsidRDefault="00102440" w:rsidP="009A274A">
            <w:pPr>
              <w:ind w:left="1050" w:hangingChars="500" w:hanging="1050"/>
            </w:pPr>
            <w:r>
              <w:rPr>
                <w:rFonts w:hint="eastAsia"/>
              </w:rPr>
              <w:t>おやつ作り（</w:t>
            </w:r>
            <w:r w:rsidR="009A4A98">
              <w:rPr>
                <w:rFonts w:hint="eastAsia"/>
              </w:rPr>
              <w:t>よもぎ餅、いも餅</w:t>
            </w:r>
            <w:r>
              <w:rPr>
                <w:rFonts w:hint="eastAsia"/>
              </w:rPr>
              <w:t>）</w:t>
            </w:r>
            <w:r w:rsidR="009A4A98">
              <w:rPr>
                <w:rFonts w:hint="eastAsia"/>
              </w:rPr>
              <w:t>、お彼岸ぼたもち作り</w:t>
            </w:r>
          </w:p>
        </w:tc>
      </w:tr>
      <w:tr w:rsidR="009A274A" w14:paraId="30F842F8" w14:textId="77777777" w:rsidTr="00166BB9">
        <w:trPr>
          <w:trHeight w:val="325"/>
        </w:trPr>
        <w:tc>
          <w:tcPr>
            <w:tcW w:w="855" w:type="dxa"/>
          </w:tcPr>
          <w:p w14:paraId="0EA0A961" w14:textId="1E4942FD" w:rsidR="009A274A" w:rsidRDefault="00B42A9A" w:rsidP="009A274A">
            <w:r>
              <w:rPr>
                <w:rFonts w:hint="eastAsia"/>
              </w:rPr>
              <w:t xml:space="preserve">　４</w:t>
            </w:r>
            <w:r w:rsidR="009A274A">
              <w:rPr>
                <w:rFonts w:hint="eastAsia"/>
              </w:rPr>
              <w:t>月</w:t>
            </w:r>
          </w:p>
        </w:tc>
        <w:tc>
          <w:tcPr>
            <w:tcW w:w="8140" w:type="dxa"/>
          </w:tcPr>
          <w:p w14:paraId="281DEE32" w14:textId="77777777" w:rsidR="009A4A98" w:rsidRDefault="009A4A98" w:rsidP="009A274A">
            <w:r>
              <w:rPr>
                <w:rFonts w:hint="eastAsia"/>
              </w:rPr>
              <w:t>花見（加茂段部、遥堪霊山寺公園、三刀屋、愛宕山）、旧ひな祭り（お抹茶会）</w:t>
            </w:r>
          </w:p>
          <w:p w14:paraId="448EAFBA" w14:textId="7ACB4A21" w:rsidR="009A274A" w:rsidRDefault="009A4A98" w:rsidP="009A274A">
            <w:r>
              <w:rPr>
                <w:rFonts w:hint="eastAsia"/>
              </w:rPr>
              <w:t>一畑薬師花まつり（外出・外食）</w:t>
            </w:r>
            <w:r w:rsidR="00102440">
              <w:rPr>
                <w:rFonts w:hint="eastAsia"/>
              </w:rPr>
              <w:t>、</w:t>
            </w:r>
            <w:r w:rsidR="009A274A">
              <w:rPr>
                <w:rFonts w:hint="eastAsia"/>
              </w:rPr>
              <w:t>調理</w:t>
            </w:r>
          </w:p>
        </w:tc>
      </w:tr>
      <w:tr w:rsidR="009A274A" w14:paraId="0DB4481B" w14:textId="77777777" w:rsidTr="009A274A">
        <w:trPr>
          <w:trHeight w:val="351"/>
        </w:trPr>
        <w:tc>
          <w:tcPr>
            <w:tcW w:w="855" w:type="dxa"/>
          </w:tcPr>
          <w:p w14:paraId="3F2DFA1D" w14:textId="31E6B3EA" w:rsidR="009A274A" w:rsidRDefault="00B42A9A" w:rsidP="009A274A">
            <w:r>
              <w:rPr>
                <w:rFonts w:hint="eastAsia"/>
              </w:rPr>
              <w:t xml:space="preserve">　５</w:t>
            </w:r>
            <w:r w:rsidR="009A274A">
              <w:rPr>
                <w:rFonts w:hint="eastAsia"/>
              </w:rPr>
              <w:t>月</w:t>
            </w:r>
          </w:p>
        </w:tc>
        <w:tc>
          <w:tcPr>
            <w:tcW w:w="8140" w:type="dxa"/>
          </w:tcPr>
          <w:p w14:paraId="61E0F217" w14:textId="1BA85759" w:rsidR="00102440" w:rsidRDefault="009A274A" w:rsidP="009A274A">
            <w:r>
              <w:rPr>
                <w:rFonts w:hint="eastAsia"/>
              </w:rPr>
              <w:t>誕生会、調理</w:t>
            </w:r>
            <w:r w:rsidR="00102440">
              <w:rPr>
                <w:rFonts w:hint="eastAsia"/>
              </w:rPr>
              <w:t>、おやつ作り（フルーツケーキ）</w:t>
            </w:r>
          </w:p>
        </w:tc>
      </w:tr>
      <w:tr w:rsidR="009A274A" w14:paraId="7C7E3B09" w14:textId="77777777" w:rsidTr="009A274A">
        <w:trPr>
          <w:trHeight w:val="351"/>
        </w:trPr>
        <w:tc>
          <w:tcPr>
            <w:tcW w:w="855" w:type="dxa"/>
          </w:tcPr>
          <w:p w14:paraId="583EEEED" w14:textId="004BB4AA" w:rsidR="009A274A" w:rsidRDefault="00B42A9A" w:rsidP="009A274A">
            <w:r>
              <w:rPr>
                <w:rFonts w:hint="eastAsia"/>
              </w:rPr>
              <w:t xml:space="preserve">　６</w:t>
            </w:r>
            <w:r w:rsidR="009A274A">
              <w:rPr>
                <w:rFonts w:hint="eastAsia"/>
              </w:rPr>
              <w:t>月</w:t>
            </w:r>
          </w:p>
        </w:tc>
        <w:tc>
          <w:tcPr>
            <w:tcW w:w="8140" w:type="dxa"/>
          </w:tcPr>
          <w:p w14:paraId="0160E001" w14:textId="0C63A82B" w:rsidR="009A274A" w:rsidRDefault="009A4A98" w:rsidP="009A274A">
            <w:r>
              <w:rPr>
                <w:rFonts w:hint="eastAsia"/>
              </w:rPr>
              <w:t>誕生会</w:t>
            </w:r>
            <w:r w:rsidR="009A274A">
              <w:rPr>
                <w:rFonts w:hint="eastAsia"/>
              </w:rPr>
              <w:t>、調理</w:t>
            </w:r>
          </w:p>
        </w:tc>
      </w:tr>
      <w:tr w:rsidR="009A274A" w14:paraId="58890420" w14:textId="77777777" w:rsidTr="009A274A">
        <w:trPr>
          <w:trHeight w:val="336"/>
        </w:trPr>
        <w:tc>
          <w:tcPr>
            <w:tcW w:w="855" w:type="dxa"/>
          </w:tcPr>
          <w:p w14:paraId="11ABBCB6" w14:textId="44FBA51C" w:rsidR="009A274A" w:rsidRDefault="00B42A9A" w:rsidP="00166BB9">
            <w:pPr>
              <w:ind w:firstLineChars="100" w:firstLine="210"/>
            </w:pPr>
            <w:r>
              <w:rPr>
                <w:rFonts w:hint="eastAsia"/>
              </w:rPr>
              <w:t>７</w:t>
            </w:r>
            <w:r w:rsidR="009A274A">
              <w:rPr>
                <w:rFonts w:hint="eastAsia"/>
              </w:rPr>
              <w:t>月</w:t>
            </w:r>
          </w:p>
        </w:tc>
        <w:tc>
          <w:tcPr>
            <w:tcW w:w="8140" w:type="dxa"/>
          </w:tcPr>
          <w:p w14:paraId="04735B7A" w14:textId="3DCC06DA" w:rsidR="009A274A" w:rsidRPr="00C07039" w:rsidRDefault="009A4A98" w:rsidP="009A274A">
            <w:pPr>
              <w:ind w:left="1050" w:hangingChars="500" w:hanging="1050"/>
            </w:pPr>
            <w:r>
              <w:rPr>
                <w:rFonts w:hint="eastAsia"/>
              </w:rPr>
              <w:t>七夕会、お楽しみ会</w:t>
            </w:r>
            <w:r w:rsidR="009A274A">
              <w:rPr>
                <w:rFonts w:hint="eastAsia"/>
              </w:rPr>
              <w:t>、誕生会、調理</w:t>
            </w:r>
          </w:p>
        </w:tc>
      </w:tr>
      <w:tr w:rsidR="009A274A" w14:paraId="71E5EF89" w14:textId="77777777" w:rsidTr="009A274A">
        <w:trPr>
          <w:trHeight w:val="351"/>
        </w:trPr>
        <w:tc>
          <w:tcPr>
            <w:tcW w:w="855" w:type="dxa"/>
          </w:tcPr>
          <w:p w14:paraId="1B70314B" w14:textId="48DD1D96" w:rsidR="009A274A" w:rsidRDefault="00B42A9A" w:rsidP="00166BB9">
            <w:pPr>
              <w:ind w:firstLineChars="100" w:firstLine="210"/>
            </w:pPr>
            <w:r>
              <w:rPr>
                <w:rFonts w:hint="eastAsia"/>
              </w:rPr>
              <w:t>８</w:t>
            </w:r>
            <w:r w:rsidR="009A274A">
              <w:rPr>
                <w:rFonts w:hint="eastAsia"/>
              </w:rPr>
              <w:t>月</w:t>
            </w:r>
          </w:p>
        </w:tc>
        <w:tc>
          <w:tcPr>
            <w:tcW w:w="8140" w:type="dxa"/>
          </w:tcPr>
          <w:p w14:paraId="3A1FD2C7" w14:textId="16B97C38" w:rsidR="009A274A" w:rsidRDefault="009A4A98" w:rsidP="009A274A">
            <w:r>
              <w:rPr>
                <w:rFonts w:hint="eastAsia"/>
              </w:rPr>
              <w:t>納涼会</w:t>
            </w:r>
            <w:r w:rsidR="00166BB9">
              <w:rPr>
                <w:rFonts w:hint="eastAsia"/>
              </w:rPr>
              <w:t>、</w:t>
            </w:r>
            <w:r w:rsidR="009A274A">
              <w:rPr>
                <w:rFonts w:hint="eastAsia"/>
              </w:rPr>
              <w:t>誕生会、調理</w:t>
            </w:r>
          </w:p>
        </w:tc>
      </w:tr>
      <w:bookmarkEnd w:id="1"/>
    </w:tbl>
    <w:p w14:paraId="6412C41F" w14:textId="77777777" w:rsidR="006447F5" w:rsidRPr="009A4A98" w:rsidRDefault="006447F5" w:rsidP="009A274A"/>
    <w:p w14:paraId="6FDEEDE8" w14:textId="1D185B0A" w:rsidR="00A104C5" w:rsidRDefault="00217354" w:rsidP="009A274A">
      <w:pPr>
        <w:ind w:firstLineChars="100" w:firstLine="210"/>
      </w:pPr>
      <w:r>
        <w:rPr>
          <w:rFonts w:hint="eastAsia"/>
        </w:rPr>
        <w:lastRenderedPageBreak/>
        <w:t>今後</w:t>
      </w:r>
      <w:r w:rsidR="005C47FA">
        <w:rPr>
          <w:rFonts w:hint="eastAsia"/>
        </w:rPr>
        <w:t>の行事</w:t>
      </w:r>
      <w:r w:rsidR="00DC0C6E">
        <w:rPr>
          <w:rFonts w:hint="eastAsia"/>
        </w:rPr>
        <w:t>予定</w:t>
      </w:r>
    </w:p>
    <w:tbl>
      <w:tblPr>
        <w:tblStyle w:val="a8"/>
        <w:tblpPr w:leftFromText="142" w:rightFromText="142" w:vertAnchor="text" w:horzAnchor="margin" w:tblpXSpec="center" w:tblpY="200"/>
        <w:tblW w:w="8831" w:type="dxa"/>
        <w:tblLook w:val="04A0" w:firstRow="1" w:lastRow="0" w:firstColumn="1" w:lastColumn="0" w:noHBand="0" w:noVBand="1"/>
      </w:tblPr>
      <w:tblGrid>
        <w:gridCol w:w="840"/>
        <w:gridCol w:w="7991"/>
      </w:tblGrid>
      <w:tr w:rsidR="009A274A" w14:paraId="5B140F1F" w14:textId="77777777" w:rsidTr="009A274A">
        <w:trPr>
          <w:trHeight w:val="337"/>
        </w:trPr>
        <w:tc>
          <w:tcPr>
            <w:tcW w:w="840" w:type="dxa"/>
          </w:tcPr>
          <w:p w14:paraId="0DB409A2" w14:textId="32B3E9A7" w:rsidR="009A274A" w:rsidRDefault="009A4A98" w:rsidP="009A274A">
            <w:r>
              <w:rPr>
                <w:rFonts w:hint="eastAsia"/>
              </w:rPr>
              <w:t>９</w:t>
            </w:r>
            <w:r w:rsidR="009A274A">
              <w:rPr>
                <w:rFonts w:hint="eastAsia"/>
              </w:rPr>
              <w:t>月</w:t>
            </w:r>
          </w:p>
        </w:tc>
        <w:tc>
          <w:tcPr>
            <w:tcW w:w="7991" w:type="dxa"/>
          </w:tcPr>
          <w:p w14:paraId="4EE24F96" w14:textId="23E3EE81" w:rsidR="009A274A" w:rsidRPr="00C07039" w:rsidRDefault="009A4A98" w:rsidP="009A4A98">
            <w:pPr>
              <w:ind w:left="1050" w:hangingChars="500" w:hanging="1050"/>
            </w:pPr>
            <w:r>
              <w:rPr>
                <w:rFonts w:hint="eastAsia"/>
              </w:rPr>
              <w:t>火災避難訓練、長寿お楽しみ会、お彼岸おはぎ</w:t>
            </w:r>
            <w:r w:rsidR="007A3378">
              <w:rPr>
                <w:rFonts w:hint="eastAsia"/>
              </w:rPr>
              <w:t>作り</w:t>
            </w:r>
            <w:r w:rsidR="006447F5">
              <w:rPr>
                <w:rFonts w:hint="eastAsia"/>
              </w:rPr>
              <w:t>、</w:t>
            </w:r>
            <w:r w:rsidR="009A274A">
              <w:rPr>
                <w:rFonts w:hint="eastAsia"/>
              </w:rPr>
              <w:t>誕生会、調理</w:t>
            </w:r>
          </w:p>
        </w:tc>
      </w:tr>
      <w:tr w:rsidR="009A274A" w14:paraId="215B5D5A" w14:textId="77777777" w:rsidTr="009A274A">
        <w:trPr>
          <w:trHeight w:val="323"/>
        </w:trPr>
        <w:tc>
          <w:tcPr>
            <w:tcW w:w="840" w:type="dxa"/>
          </w:tcPr>
          <w:p w14:paraId="2B950C1A" w14:textId="395EE152" w:rsidR="009A274A" w:rsidRDefault="009A4A98" w:rsidP="009A274A">
            <w:r>
              <w:rPr>
                <w:rFonts w:hint="eastAsia"/>
              </w:rPr>
              <w:t>10</w:t>
            </w:r>
            <w:r>
              <w:rPr>
                <w:rFonts w:hint="eastAsia"/>
              </w:rPr>
              <w:t>月</w:t>
            </w:r>
          </w:p>
        </w:tc>
        <w:tc>
          <w:tcPr>
            <w:tcW w:w="7991" w:type="dxa"/>
          </w:tcPr>
          <w:p w14:paraId="0FFE143F" w14:textId="7AA79219" w:rsidR="009A274A" w:rsidRDefault="009A4A98" w:rsidP="009A274A">
            <w:r>
              <w:rPr>
                <w:rFonts w:hint="eastAsia"/>
              </w:rPr>
              <w:t>出雲大学駅伝観戦、阿須利神社お祭り、ハロウィン、芋ほり</w:t>
            </w:r>
            <w:r w:rsidR="007A3378">
              <w:rPr>
                <w:rFonts w:hint="eastAsia"/>
              </w:rPr>
              <w:t>、</w:t>
            </w:r>
            <w:r w:rsidR="009A274A">
              <w:rPr>
                <w:rFonts w:hint="eastAsia"/>
              </w:rPr>
              <w:t>調理</w:t>
            </w:r>
          </w:p>
        </w:tc>
      </w:tr>
    </w:tbl>
    <w:p w14:paraId="717BE264" w14:textId="77777777" w:rsidR="007A3378" w:rsidRPr="004E5455" w:rsidRDefault="007A3378" w:rsidP="004E5455"/>
    <w:p w14:paraId="6E9D211F" w14:textId="3836A21F" w:rsidR="007D776D" w:rsidRDefault="007C69E3" w:rsidP="003971DF">
      <w:pPr>
        <w:ind w:left="1050" w:hangingChars="500" w:hanging="1050"/>
      </w:pPr>
      <w:r>
        <w:rPr>
          <w:rFonts w:hint="eastAsia"/>
        </w:rPr>
        <w:t>●</w:t>
      </w:r>
      <w:r w:rsidR="001B497D">
        <w:rPr>
          <w:rFonts w:hint="eastAsia"/>
        </w:rPr>
        <w:t>令和５年度</w:t>
      </w:r>
      <w:r w:rsidR="004E5455">
        <w:rPr>
          <w:rFonts w:hint="eastAsia"/>
        </w:rPr>
        <w:t>やすらぎの家での</w:t>
      </w:r>
      <w:r w:rsidR="001B497D">
        <w:rPr>
          <w:rFonts w:hint="eastAsia"/>
        </w:rPr>
        <w:t>ヒヤリハット報告</w:t>
      </w:r>
      <w:r w:rsidR="004E5455">
        <w:rPr>
          <w:rFonts w:hint="eastAsia"/>
        </w:rPr>
        <w:t xml:space="preserve">　</w:t>
      </w:r>
      <w:r w:rsidR="007D776D">
        <w:rPr>
          <w:rFonts w:hint="eastAsia"/>
        </w:rPr>
        <w:t xml:space="preserve">　</w:t>
      </w:r>
    </w:p>
    <w:p w14:paraId="4031B247" w14:textId="75A15BA6" w:rsidR="00A20787" w:rsidRDefault="00A20787" w:rsidP="00A20787">
      <w:r>
        <w:rPr>
          <w:rFonts w:hint="eastAsia"/>
        </w:rPr>
        <w:t xml:space="preserve">　　【やすらぎの家】</w:t>
      </w:r>
    </w:p>
    <w:p w14:paraId="69153AF4" w14:textId="4AB29602" w:rsidR="001B497D" w:rsidRDefault="001B497D" w:rsidP="00A20787">
      <w:pPr>
        <w:ind w:leftChars="370" w:left="777"/>
      </w:pPr>
      <w:r>
        <w:rPr>
          <w:rFonts w:hint="eastAsia"/>
        </w:rPr>
        <w:t>前の年、令和４年度のヒヤリハット件数が１７件、令和５年度に２５件と増加しているが、これは利用者の介護度が上がったことにより、</w:t>
      </w:r>
      <w:r w:rsidR="00D33243">
        <w:rPr>
          <w:rFonts w:hint="eastAsia"/>
        </w:rPr>
        <w:t>転倒等のリスクがあったことによる。</w:t>
      </w:r>
    </w:p>
    <w:p w14:paraId="70934E7A" w14:textId="7DAC2471" w:rsidR="00D33243" w:rsidRDefault="00D33243" w:rsidP="00A20787">
      <w:pPr>
        <w:ind w:leftChars="370" w:left="777"/>
      </w:pPr>
      <w:r>
        <w:rPr>
          <w:rFonts w:hint="eastAsia"/>
        </w:rPr>
        <w:t>介護度に関係なく、スタッフによる連絡ミスや給食でのミス、少し配慮して声をかけることで防げたことが多くあり、物事のもう一歩先を考えながら行動すること</w:t>
      </w:r>
      <w:r w:rsidR="00A20787">
        <w:rPr>
          <w:rFonts w:hint="eastAsia"/>
        </w:rPr>
        <w:t>で、</w:t>
      </w:r>
      <w:r>
        <w:rPr>
          <w:rFonts w:hint="eastAsia"/>
        </w:rPr>
        <w:t>スタッフ間で声を掛け合うことや、利用者への声掛け</w:t>
      </w:r>
      <w:r w:rsidR="00A20787">
        <w:rPr>
          <w:rFonts w:hint="eastAsia"/>
        </w:rPr>
        <w:t>も違ってくると思われる。</w:t>
      </w:r>
    </w:p>
    <w:p w14:paraId="2AAEE35A" w14:textId="77777777" w:rsidR="00A20787" w:rsidRDefault="00A20787" w:rsidP="00A20787">
      <w:pPr>
        <w:ind w:firstLineChars="200" w:firstLine="420"/>
      </w:pPr>
      <w:r>
        <w:rPr>
          <w:rFonts w:hint="eastAsia"/>
        </w:rPr>
        <w:t>【第三者評価委員】</w:t>
      </w:r>
    </w:p>
    <w:p w14:paraId="046EEEE6" w14:textId="295B328C" w:rsidR="00A20787" w:rsidRDefault="00A20787" w:rsidP="00A20787">
      <w:pPr>
        <w:ind w:leftChars="370" w:left="777"/>
      </w:pPr>
      <w:r>
        <w:rPr>
          <w:rFonts w:hint="eastAsia"/>
        </w:rPr>
        <w:t>服薬ミスは毎年１～２件あり、その度に対策を考え取り組んでいても怒っている。命に関わることなので、いつかゼロを目指すよう、ダブルチェックを怠らず再発防止してほしい。</w:t>
      </w:r>
    </w:p>
    <w:p w14:paraId="6FDFD060" w14:textId="77777777" w:rsidR="00A20787" w:rsidRDefault="00A20787" w:rsidP="00D33243">
      <w:pPr>
        <w:ind w:leftChars="270" w:left="568" w:hanging="1"/>
      </w:pPr>
    </w:p>
    <w:p w14:paraId="6B4F6AC8" w14:textId="37E65D0C" w:rsidR="006D7D96" w:rsidRDefault="00D476B9" w:rsidP="00A20787">
      <w:pPr>
        <w:ind w:left="1050" w:hangingChars="500" w:hanging="1050"/>
      </w:pPr>
      <w:r>
        <w:rPr>
          <w:rFonts w:hint="eastAsia"/>
        </w:rPr>
        <w:t>●</w:t>
      </w:r>
      <w:r w:rsidR="00A20787">
        <w:rPr>
          <w:rFonts w:hint="eastAsia"/>
        </w:rPr>
        <w:t>出雲市内事業所の事故報告状況【出雲市高齢者福祉課】</w:t>
      </w:r>
    </w:p>
    <w:p w14:paraId="746D9663" w14:textId="78817B4D" w:rsidR="00A20787" w:rsidRDefault="00A20787" w:rsidP="007B6D0F">
      <w:pPr>
        <w:ind w:leftChars="-94" w:left="286" w:hangingChars="230" w:hanging="483"/>
      </w:pPr>
      <w:r>
        <w:rPr>
          <w:rFonts w:hint="eastAsia"/>
        </w:rPr>
        <w:t xml:space="preserve">　　</w:t>
      </w:r>
      <w:r w:rsidR="007B6D0F">
        <w:rPr>
          <w:rFonts w:hint="eastAsia"/>
        </w:rPr>
        <w:t xml:space="preserve">　</w:t>
      </w:r>
      <w:r w:rsidR="00B5768C">
        <w:rPr>
          <w:rFonts w:hint="eastAsia"/>
        </w:rPr>
        <w:t>現在令和５年度の集計中のため、令和４年度の事故報告集計資料で報告。</w:t>
      </w:r>
    </w:p>
    <w:p w14:paraId="72A1E64F" w14:textId="3D30F45B" w:rsidR="00851FF0" w:rsidRDefault="00851FF0" w:rsidP="00851FF0">
      <w:pPr>
        <w:ind w:left="424" w:hangingChars="202" w:hanging="424"/>
      </w:pPr>
      <w:r>
        <w:rPr>
          <w:rFonts w:hint="eastAsia"/>
        </w:rPr>
        <w:t xml:space="preserve">　　集計するとその年によって違いはあるが、この事故はヒューマンエラーなのか？用具等使い方が悪かったパターンなのか？ということも見ている。利用者本人ばかりでなく、入浴介助中にスタッフが足を滑らせ転倒、そのスタッフの手が利用者に当たりけがをした、というケースもあった。</w:t>
      </w:r>
    </w:p>
    <w:p w14:paraId="52D4F016" w14:textId="52BE61AC" w:rsidR="00B5768C" w:rsidRDefault="00B5768C" w:rsidP="00B5768C">
      <w:pPr>
        <w:ind w:left="567" w:hangingChars="270" w:hanging="567"/>
      </w:pPr>
      <w:r>
        <w:rPr>
          <w:rFonts w:hint="eastAsia"/>
        </w:rPr>
        <w:t xml:space="preserve">　　・事故発生時間帯別の事故件数集計では、入所施設において、朝の起床や着替え、食事準備でスタッフが手薄な時間帯…</w:t>
      </w:r>
      <w:r>
        <w:rPr>
          <w:rFonts w:hint="eastAsia"/>
        </w:rPr>
        <w:t>6</w:t>
      </w:r>
      <w:r>
        <w:rPr>
          <w:rFonts w:hint="eastAsia"/>
        </w:rPr>
        <w:t>：</w:t>
      </w:r>
      <w:r>
        <w:rPr>
          <w:rFonts w:hint="eastAsia"/>
        </w:rPr>
        <w:t>00</w:t>
      </w:r>
      <w:r>
        <w:rPr>
          <w:rFonts w:hint="eastAsia"/>
        </w:rPr>
        <w:t>～</w:t>
      </w:r>
      <w:r>
        <w:rPr>
          <w:rFonts w:hint="eastAsia"/>
        </w:rPr>
        <w:t>6</w:t>
      </w:r>
      <w:r>
        <w:rPr>
          <w:rFonts w:hint="eastAsia"/>
        </w:rPr>
        <w:t>：</w:t>
      </w:r>
      <w:r>
        <w:rPr>
          <w:rFonts w:hint="eastAsia"/>
        </w:rPr>
        <w:t>59</w:t>
      </w:r>
      <w:r>
        <w:rPr>
          <w:rFonts w:hint="eastAsia"/>
        </w:rPr>
        <w:t>や、昼食後、昼寝起きの時間帯</w:t>
      </w:r>
      <w:r>
        <w:rPr>
          <w:rFonts w:hint="eastAsia"/>
        </w:rPr>
        <w:t>14</w:t>
      </w:r>
      <w:r>
        <w:rPr>
          <w:rFonts w:hint="eastAsia"/>
        </w:rPr>
        <w:t>：</w:t>
      </w:r>
      <w:r>
        <w:rPr>
          <w:rFonts w:hint="eastAsia"/>
        </w:rPr>
        <w:t>00</w:t>
      </w:r>
      <w:r>
        <w:rPr>
          <w:rFonts w:hint="eastAsia"/>
        </w:rPr>
        <w:t>～</w:t>
      </w:r>
      <w:r>
        <w:rPr>
          <w:rFonts w:hint="eastAsia"/>
        </w:rPr>
        <w:t>14</w:t>
      </w:r>
      <w:r>
        <w:rPr>
          <w:rFonts w:hint="eastAsia"/>
        </w:rPr>
        <w:t>：</w:t>
      </w:r>
      <w:r>
        <w:rPr>
          <w:rFonts w:hint="eastAsia"/>
        </w:rPr>
        <w:t>59</w:t>
      </w:r>
      <w:r>
        <w:rPr>
          <w:rFonts w:hint="eastAsia"/>
        </w:rPr>
        <w:t>に多くなっている。</w:t>
      </w:r>
    </w:p>
    <w:p w14:paraId="1AF2488E" w14:textId="72F22A88" w:rsidR="00B5768C" w:rsidRDefault="00B5768C" w:rsidP="00B5768C">
      <w:pPr>
        <w:ind w:left="567" w:hangingChars="270" w:hanging="567"/>
      </w:pPr>
      <w:r>
        <w:rPr>
          <w:rFonts w:hint="eastAsia"/>
        </w:rPr>
        <w:t xml:space="preserve">　　・事故発生場所別では、居室での転倒が</w:t>
      </w:r>
      <w:r w:rsidR="00851FF0">
        <w:rPr>
          <w:rFonts w:hint="eastAsia"/>
        </w:rPr>
        <w:t>全体の５０％以上を占めている。お風呂ではスタッフが１対１で関わっているためか？以外に件数が少ない。</w:t>
      </w:r>
    </w:p>
    <w:p w14:paraId="461AD419" w14:textId="5CFECBC6" w:rsidR="00851FF0" w:rsidRDefault="00851FF0" w:rsidP="00B5768C">
      <w:pPr>
        <w:ind w:left="567" w:hangingChars="270" w:hanging="567"/>
      </w:pPr>
      <w:r>
        <w:rPr>
          <w:rFonts w:hint="eastAsia"/>
        </w:rPr>
        <w:t xml:space="preserve">　　・事故後の状況としては、半数が入院、入院と通院を合わせると全体の８５％となり、事故案件はその後何ともないということが少ない。</w:t>
      </w:r>
    </w:p>
    <w:p w14:paraId="5DCB70CC" w14:textId="286403AD" w:rsidR="00851FF0" w:rsidRDefault="00851FF0" w:rsidP="00B5768C">
      <w:pPr>
        <w:ind w:left="567" w:hangingChars="270" w:hanging="567"/>
      </w:pPr>
      <w:r>
        <w:rPr>
          <w:rFonts w:hint="eastAsia"/>
        </w:rPr>
        <w:t xml:space="preserve">　　・サービス種別事故報告件数では、認知症対応型共同生活介護が一番多く、これは令和３年度も同様の結果で、認知症がからむと本人の判断ができにくいことから、事故につながりやすいと言える。</w:t>
      </w:r>
    </w:p>
    <w:p w14:paraId="7C20672B" w14:textId="77777777" w:rsidR="007B6D0F" w:rsidRDefault="007B6D0F" w:rsidP="00B5768C">
      <w:pPr>
        <w:ind w:left="567" w:hangingChars="270" w:hanging="567"/>
        <w:rPr>
          <w:rFonts w:hint="eastAsia"/>
        </w:rPr>
      </w:pPr>
    </w:p>
    <w:p w14:paraId="00E8F6F0" w14:textId="5A292445" w:rsidR="00851FF0" w:rsidRDefault="00851FF0" w:rsidP="00B5768C">
      <w:pPr>
        <w:ind w:left="567" w:hangingChars="270" w:hanging="567"/>
      </w:pPr>
      <w:r>
        <w:rPr>
          <w:rFonts w:hint="eastAsia"/>
        </w:rPr>
        <w:t xml:space="preserve">　【やすらぎの家】</w:t>
      </w:r>
    </w:p>
    <w:p w14:paraId="2A43FEF3" w14:textId="4433E21A" w:rsidR="00851FF0" w:rsidRDefault="00851FF0" w:rsidP="007B6D0F">
      <w:pPr>
        <w:ind w:leftChars="-131" w:left="565" w:hangingChars="400" w:hanging="840"/>
      </w:pPr>
      <w:r>
        <w:rPr>
          <w:rFonts w:hint="eastAsia"/>
        </w:rPr>
        <w:t xml:space="preserve">　　</w:t>
      </w:r>
      <w:r w:rsidR="00250F0D">
        <w:rPr>
          <w:rFonts w:hint="eastAsia"/>
        </w:rPr>
        <w:t xml:space="preserve">　　他の事業所では、転倒やリスクを防ぐために対策として何か取り組まれていることがあれば教え</w:t>
      </w:r>
      <w:r w:rsidR="007B6D0F">
        <w:rPr>
          <w:rFonts w:hint="eastAsia"/>
        </w:rPr>
        <w:t>て</w:t>
      </w:r>
      <w:r w:rsidR="00250F0D">
        <w:rPr>
          <w:rFonts w:hint="eastAsia"/>
        </w:rPr>
        <w:t>ほしい。</w:t>
      </w:r>
    </w:p>
    <w:p w14:paraId="611914C1" w14:textId="50DF7385" w:rsidR="00250F0D" w:rsidRDefault="00250F0D" w:rsidP="00250F0D">
      <w:pPr>
        <w:ind w:leftChars="-131" w:left="710" w:hangingChars="469" w:hanging="985"/>
      </w:pPr>
      <w:r>
        <w:rPr>
          <w:rFonts w:hint="eastAsia"/>
        </w:rPr>
        <w:t xml:space="preserve">　　　　➡【出雲市高齢者福祉課】</w:t>
      </w:r>
    </w:p>
    <w:p w14:paraId="1B175FC5" w14:textId="55EDA11B" w:rsidR="00250F0D" w:rsidRDefault="00250F0D" w:rsidP="007B6D0F">
      <w:pPr>
        <w:ind w:leftChars="-131" w:left="991" w:hangingChars="603" w:hanging="1266"/>
      </w:pPr>
      <w:r>
        <w:rPr>
          <w:rFonts w:hint="eastAsia"/>
        </w:rPr>
        <w:t xml:space="preserve">　　　　　</w:t>
      </w:r>
      <w:r w:rsidR="007B6D0F">
        <w:rPr>
          <w:rFonts w:hint="eastAsia"/>
        </w:rPr>
        <w:t xml:space="preserve">　</w:t>
      </w:r>
      <w:r>
        <w:rPr>
          <w:rFonts w:hint="eastAsia"/>
        </w:rPr>
        <w:t>危険予知訓練の研修を行われているところもありました。どういうことが起こるか？知識を増やすことが良いかと思</w:t>
      </w:r>
      <w:r w:rsidR="00407734">
        <w:rPr>
          <w:rFonts w:hint="eastAsia"/>
        </w:rPr>
        <w:t>う</w:t>
      </w:r>
      <w:r>
        <w:rPr>
          <w:rFonts w:hint="eastAsia"/>
        </w:rPr>
        <w:t>。</w:t>
      </w:r>
    </w:p>
    <w:p w14:paraId="5245E16C" w14:textId="6F2DEC9D" w:rsidR="00250F0D" w:rsidRDefault="00250F0D" w:rsidP="006B3297">
      <w:pPr>
        <w:ind w:leftChars="-131" w:left="565" w:hangingChars="400" w:hanging="840"/>
      </w:pPr>
      <w:r>
        <w:rPr>
          <w:rFonts w:hint="eastAsia"/>
        </w:rPr>
        <w:t xml:space="preserve">　　　　➡【やすらぎの家】</w:t>
      </w:r>
    </w:p>
    <w:p w14:paraId="63C7B33A" w14:textId="506AD3D9" w:rsidR="00250F0D" w:rsidRDefault="00250F0D" w:rsidP="00250F0D">
      <w:pPr>
        <w:ind w:leftChars="-131" w:left="710" w:hangingChars="469" w:hanging="985"/>
      </w:pPr>
      <w:r>
        <w:rPr>
          <w:rFonts w:hint="eastAsia"/>
        </w:rPr>
        <w:t xml:space="preserve">　　　　　</w:t>
      </w:r>
      <w:r w:rsidR="007B6D0F">
        <w:rPr>
          <w:rFonts w:hint="eastAsia"/>
        </w:rPr>
        <w:t xml:space="preserve">　</w:t>
      </w:r>
      <w:r>
        <w:rPr>
          <w:rFonts w:hint="eastAsia"/>
        </w:rPr>
        <w:t>以前やすらぎの家でもスタッフ研修の中で、絵を見てどんな危険が予測されるかを考えることをした。定期的に色んな場面を想定した危険を予測する研修を行いたい。</w:t>
      </w:r>
    </w:p>
    <w:p w14:paraId="294C4506" w14:textId="33903D5E" w:rsidR="00672B9D" w:rsidRDefault="00672B9D" w:rsidP="007B6D0F">
      <w:pPr>
        <w:ind w:firstLineChars="64" w:firstLine="141"/>
        <w:rPr>
          <w:sz w:val="22"/>
        </w:rPr>
      </w:pPr>
      <w:r>
        <w:rPr>
          <w:rFonts w:hint="eastAsia"/>
          <w:sz w:val="22"/>
        </w:rPr>
        <w:lastRenderedPageBreak/>
        <w:t>【</w:t>
      </w:r>
      <w:r w:rsidR="006B3297">
        <w:rPr>
          <w:rFonts w:hint="eastAsia"/>
          <w:sz w:val="22"/>
        </w:rPr>
        <w:t>出雲</w:t>
      </w:r>
      <w:r w:rsidR="006D7D96">
        <w:rPr>
          <w:rFonts w:hint="eastAsia"/>
          <w:sz w:val="22"/>
        </w:rPr>
        <w:t>市高齢者福祉課</w:t>
      </w:r>
      <w:r>
        <w:rPr>
          <w:rFonts w:hint="eastAsia"/>
          <w:sz w:val="22"/>
        </w:rPr>
        <w:t>】</w:t>
      </w:r>
    </w:p>
    <w:p w14:paraId="38BF28AF" w14:textId="0AFEDA3C" w:rsidR="006D7D96" w:rsidRDefault="006D7D96" w:rsidP="00970151">
      <w:pPr>
        <w:ind w:left="220" w:hangingChars="100" w:hanging="220"/>
        <w:rPr>
          <w:sz w:val="22"/>
        </w:rPr>
      </w:pPr>
      <w:r>
        <w:rPr>
          <w:rFonts w:hint="eastAsia"/>
          <w:sz w:val="22"/>
        </w:rPr>
        <w:t xml:space="preserve">　</w:t>
      </w:r>
      <w:r w:rsidR="00250F0D">
        <w:rPr>
          <w:rFonts w:hint="eastAsia"/>
          <w:sz w:val="22"/>
        </w:rPr>
        <w:t>事故が起こった時は要介護１でも、</w:t>
      </w:r>
      <w:r w:rsidR="00F47E82">
        <w:rPr>
          <w:rFonts w:hint="eastAsia"/>
          <w:sz w:val="22"/>
        </w:rPr>
        <w:t>転倒骨折</w:t>
      </w:r>
      <w:r w:rsidR="00250F0D">
        <w:rPr>
          <w:rFonts w:hint="eastAsia"/>
          <w:sz w:val="22"/>
        </w:rPr>
        <w:t>により入院し</w:t>
      </w:r>
      <w:r w:rsidR="00F47E82">
        <w:rPr>
          <w:rFonts w:hint="eastAsia"/>
          <w:sz w:val="22"/>
        </w:rPr>
        <w:t>治療が完了して退院する時には、これまで歩けていたのが車いすになっていたり、誤嚥性肺炎では口からの食事が難しくなったり、完治した時にもとの状態には戻れないことが多く、介護度を変更申請するということが多い。</w:t>
      </w:r>
    </w:p>
    <w:p w14:paraId="0ACD6740" w14:textId="77777777" w:rsidR="00F47E82" w:rsidRDefault="00F47E82" w:rsidP="00970151">
      <w:pPr>
        <w:ind w:left="220" w:hangingChars="100" w:hanging="220"/>
        <w:rPr>
          <w:sz w:val="22"/>
        </w:rPr>
      </w:pPr>
    </w:p>
    <w:p w14:paraId="73235DEC" w14:textId="77777777" w:rsidR="00F47E82" w:rsidRPr="00DC1F22" w:rsidRDefault="00F47E82" w:rsidP="00F47E82">
      <w:pPr>
        <w:rPr>
          <w:sz w:val="22"/>
        </w:rPr>
      </w:pPr>
      <w:r>
        <w:rPr>
          <w:rFonts w:hint="eastAsia"/>
        </w:rPr>
        <w:t>●</w:t>
      </w:r>
      <w:r>
        <w:rPr>
          <w:rFonts w:hint="eastAsia"/>
          <w:sz w:val="22"/>
        </w:rPr>
        <w:t>意見交換</w:t>
      </w:r>
    </w:p>
    <w:p w14:paraId="0E13B622" w14:textId="222B62C3" w:rsidR="00F47E82" w:rsidRDefault="00F47E82" w:rsidP="007B6D0F">
      <w:pPr>
        <w:ind w:leftChars="68" w:left="548" w:hangingChars="184" w:hanging="405"/>
        <w:rPr>
          <w:sz w:val="22"/>
        </w:rPr>
      </w:pPr>
      <w:r>
        <w:rPr>
          <w:rFonts w:hint="eastAsia"/>
          <w:sz w:val="22"/>
        </w:rPr>
        <w:t>【やすらぎの家】</w:t>
      </w:r>
    </w:p>
    <w:p w14:paraId="7C7A3AB5" w14:textId="028FE8C9" w:rsidR="00F47E82" w:rsidRDefault="00F47E82" w:rsidP="007B6D0F">
      <w:pPr>
        <w:ind w:left="708" w:hangingChars="322" w:hanging="708"/>
        <w:rPr>
          <w:sz w:val="22"/>
        </w:rPr>
      </w:pPr>
      <w:r>
        <w:rPr>
          <w:rFonts w:hint="eastAsia"/>
          <w:sz w:val="22"/>
        </w:rPr>
        <w:t xml:space="preserve">　　　送迎の時間帯には市内を福祉車両が多く、駐車スペースがない</w:t>
      </w:r>
      <w:r w:rsidR="006B3297">
        <w:rPr>
          <w:rFonts w:hint="eastAsia"/>
          <w:sz w:val="22"/>
        </w:rPr>
        <w:t>家では道路端に止めておられるのをよく見かけ</w:t>
      </w:r>
      <w:r w:rsidR="00407734">
        <w:rPr>
          <w:rFonts w:hint="eastAsia"/>
          <w:sz w:val="22"/>
        </w:rPr>
        <w:t>る</w:t>
      </w:r>
      <w:r w:rsidR="006B3297">
        <w:rPr>
          <w:rFonts w:hint="eastAsia"/>
          <w:sz w:val="22"/>
        </w:rPr>
        <w:t>が、市の方へそういった苦情は寄せられることがあ</w:t>
      </w:r>
      <w:r w:rsidR="00407734">
        <w:rPr>
          <w:rFonts w:hint="eastAsia"/>
          <w:sz w:val="22"/>
        </w:rPr>
        <w:t>るの</w:t>
      </w:r>
      <w:r w:rsidR="006B3297">
        <w:rPr>
          <w:rFonts w:hint="eastAsia"/>
          <w:sz w:val="22"/>
        </w:rPr>
        <w:t>か？</w:t>
      </w:r>
    </w:p>
    <w:p w14:paraId="75C09390" w14:textId="6033E62F" w:rsidR="006B3297" w:rsidRDefault="006B3297" w:rsidP="007B6D0F">
      <w:pPr>
        <w:ind w:leftChars="-134" w:left="568" w:hangingChars="386" w:hanging="849"/>
        <w:rPr>
          <w:sz w:val="22"/>
        </w:rPr>
      </w:pPr>
      <w:r>
        <w:rPr>
          <w:rFonts w:hint="eastAsia"/>
          <w:sz w:val="22"/>
        </w:rPr>
        <w:t xml:space="preserve">　　　　やすらぎの家の利用者は認知症により迎えの時間に準備ができず、少しお話してからでないと出発できないことも多く、いつも時間がかかるため、遠くても交通の妨げにならないような場所に駐車しないと迷惑がかかる。</w:t>
      </w:r>
    </w:p>
    <w:p w14:paraId="1F926927" w14:textId="017F64EC" w:rsidR="006B3297" w:rsidRDefault="006B3297" w:rsidP="007B6D0F">
      <w:pPr>
        <w:ind w:leftChars="278" w:left="709" w:hangingChars="57" w:hanging="125"/>
        <w:rPr>
          <w:sz w:val="22"/>
        </w:rPr>
      </w:pPr>
      <w:r>
        <w:rPr>
          <w:rFonts w:hint="eastAsia"/>
          <w:sz w:val="22"/>
        </w:rPr>
        <w:t>➡【出雲市高齢者福祉課】</w:t>
      </w:r>
    </w:p>
    <w:p w14:paraId="4AA3FB09" w14:textId="77777777" w:rsidR="00407734" w:rsidRDefault="006B3297" w:rsidP="00407734">
      <w:pPr>
        <w:ind w:leftChars="205" w:left="555" w:hangingChars="57" w:hanging="125"/>
        <w:rPr>
          <w:sz w:val="22"/>
        </w:rPr>
      </w:pPr>
      <w:r>
        <w:rPr>
          <w:rFonts w:hint="eastAsia"/>
          <w:sz w:val="22"/>
        </w:rPr>
        <w:t xml:space="preserve">　市の方へはそういった苦情は上がってい</w:t>
      </w:r>
      <w:r w:rsidR="00407734">
        <w:rPr>
          <w:rFonts w:hint="eastAsia"/>
          <w:sz w:val="22"/>
        </w:rPr>
        <w:t>ない。</w:t>
      </w:r>
      <w:r w:rsidR="009C7ADC">
        <w:rPr>
          <w:rFonts w:hint="eastAsia"/>
          <w:sz w:val="22"/>
        </w:rPr>
        <w:t>昔に比べると、地域の理解も増えていると思</w:t>
      </w:r>
      <w:r w:rsidR="00407734">
        <w:rPr>
          <w:rFonts w:hint="eastAsia"/>
          <w:sz w:val="22"/>
        </w:rPr>
        <w:t>う。</w:t>
      </w:r>
    </w:p>
    <w:p w14:paraId="1B2D5E4E" w14:textId="1A4E5873" w:rsidR="00970151" w:rsidRDefault="00F47E82" w:rsidP="00407734">
      <w:pPr>
        <w:ind w:leftChars="205" w:left="555" w:hangingChars="57" w:hanging="125"/>
        <w:rPr>
          <w:sz w:val="22"/>
        </w:rPr>
      </w:pPr>
      <w:r>
        <w:rPr>
          <w:rFonts w:hint="eastAsia"/>
          <w:sz w:val="22"/>
        </w:rPr>
        <w:t>【</w:t>
      </w:r>
      <w:r w:rsidR="00970151">
        <w:rPr>
          <w:rFonts w:hint="eastAsia"/>
          <w:sz w:val="22"/>
        </w:rPr>
        <w:t>第三者評価委員】</w:t>
      </w:r>
    </w:p>
    <w:p w14:paraId="44A00E18" w14:textId="78D90658" w:rsidR="00970151" w:rsidRDefault="00970151" w:rsidP="007B6D0F">
      <w:pPr>
        <w:ind w:left="565" w:hangingChars="257" w:hanging="565"/>
        <w:rPr>
          <w:sz w:val="22"/>
        </w:rPr>
      </w:pPr>
      <w:r>
        <w:rPr>
          <w:rFonts w:hint="eastAsia"/>
          <w:sz w:val="22"/>
        </w:rPr>
        <w:t xml:space="preserve">　</w:t>
      </w:r>
      <w:r w:rsidR="006B3297">
        <w:rPr>
          <w:rFonts w:hint="eastAsia"/>
          <w:sz w:val="22"/>
        </w:rPr>
        <w:t xml:space="preserve">　</w:t>
      </w:r>
      <w:r w:rsidR="009C7ADC">
        <w:rPr>
          <w:rFonts w:hint="eastAsia"/>
          <w:sz w:val="22"/>
        </w:rPr>
        <w:t xml:space="preserve">　以前、狭い坂道の先にある家への送迎で、リフト車が止まると、他の車両が通れない家があり、その家の家族へはすぐに出</w:t>
      </w:r>
      <w:r w:rsidR="00407734">
        <w:rPr>
          <w:rFonts w:hint="eastAsia"/>
          <w:sz w:val="22"/>
        </w:rPr>
        <w:t>かけら</w:t>
      </w:r>
      <w:r w:rsidR="009C7ADC">
        <w:rPr>
          <w:rFonts w:hint="eastAsia"/>
          <w:sz w:val="22"/>
        </w:rPr>
        <w:t>れるように準備を依頼することがあった。周りの人は施設にではなく、同居家族に対して厳しい面がある。送迎が難しい人、時間がかかる人は最後にするということも良いと思う。</w:t>
      </w:r>
    </w:p>
    <w:p w14:paraId="58A732D1" w14:textId="77777777" w:rsidR="009C7ADC" w:rsidRDefault="009C7ADC" w:rsidP="00970151">
      <w:pPr>
        <w:ind w:left="220" w:hangingChars="100" w:hanging="220"/>
        <w:rPr>
          <w:sz w:val="22"/>
        </w:rPr>
      </w:pPr>
    </w:p>
    <w:p w14:paraId="64829272" w14:textId="5E1C7DA1" w:rsidR="009C7ADC" w:rsidRDefault="009C7ADC" w:rsidP="00970151">
      <w:pPr>
        <w:ind w:left="220" w:hangingChars="100" w:hanging="220"/>
        <w:rPr>
          <w:sz w:val="22"/>
        </w:rPr>
      </w:pPr>
      <w:r>
        <w:rPr>
          <w:rFonts w:hint="eastAsia"/>
          <w:sz w:val="22"/>
        </w:rPr>
        <w:t xml:space="preserve">　【第三者評価委員】</w:t>
      </w:r>
    </w:p>
    <w:p w14:paraId="27F47507" w14:textId="6248753A" w:rsidR="009C7ADC" w:rsidRDefault="009C7ADC" w:rsidP="007B6D0F">
      <w:pPr>
        <w:ind w:leftChars="332" w:left="697"/>
        <w:rPr>
          <w:sz w:val="22"/>
        </w:rPr>
      </w:pPr>
      <w:r>
        <w:rPr>
          <w:rFonts w:hint="eastAsia"/>
          <w:sz w:val="22"/>
        </w:rPr>
        <w:t>独居の人がおられるが、</w:t>
      </w:r>
      <w:r w:rsidR="000D4CB3">
        <w:rPr>
          <w:rFonts w:hint="eastAsia"/>
          <w:sz w:val="22"/>
        </w:rPr>
        <w:t>何かあった時に家の中に入れるようになっているのか心配。</w:t>
      </w:r>
    </w:p>
    <w:p w14:paraId="743D0A05" w14:textId="6BA6D7F5" w:rsidR="009C7ADC" w:rsidRDefault="009C7ADC" w:rsidP="007B6D0F">
      <w:pPr>
        <w:ind w:leftChars="100" w:left="210" w:firstLineChars="200" w:firstLine="440"/>
        <w:rPr>
          <w:sz w:val="22"/>
        </w:rPr>
      </w:pPr>
      <w:r>
        <w:rPr>
          <w:rFonts w:hint="eastAsia"/>
          <w:sz w:val="22"/>
        </w:rPr>
        <w:t>➡【やすらぎの家】</w:t>
      </w:r>
    </w:p>
    <w:p w14:paraId="71BE9DAD" w14:textId="471EDB7A" w:rsidR="009C7ADC" w:rsidRDefault="009C7ADC" w:rsidP="007B6D0F">
      <w:pPr>
        <w:ind w:left="880" w:hangingChars="400" w:hanging="880"/>
        <w:rPr>
          <w:sz w:val="22"/>
        </w:rPr>
      </w:pPr>
      <w:r>
        <w:rPr>
          <w:rFonts w:hint="eastAsia"/>
          <w:sz w:val="22"/>
        </w:rPr>
        <w:t xml:space="preserve">　</w:t>
      </w:r>
      <w:r w:rsidR="007B6D0F">
        <w:rPr>
          <w:rFonts w:hint="eastAsia"/>
          <w:sz w:val="22"/>
        </w:rPr>
        <w:t xml:space="preserve">　　　</w:t>
      </w:r>
      <w:r w:rsidR="00407734">
        <w:rPr>
          <w:rFonts w:hint="eastAsia"/>
          <w:sz w:val="22"/>
        </w:rPr>
        <w:t>独居二名のうち</w:t>
      </w:r>
      <w:r>
        <w:rPr>
          <w:rFonts w:hint="eastAsia"/>
          <w:sz w:val="22"/>
        </w:rPr>
        <w:t>一人は、家族の意向でデイサービスにカギを預けられこちらが管理</w:t>
      </w:r>
      <w:r w:rsidR="000D4CB3">
        <w:rPr>
          <w:rFonts w:hint="eastAsia"/>
          <w:sz w:val="22"/>
        </w:rPr>
        <w:t>しているので、外から入られる</w:t>
      </w:r>
      <w:r>
        <w:rPr>
          <w:rFonts w:hint="eastAsia"/>
          <w:sz w:val="22"/>
        </w:rPr>
        <w:t>。</w:t>
      </w:r>
      <w:r w:rsidR="000D4CB3">
        <w:rPr>
          <w:rFonts w:hint="eastAsia"/>
          <w:sz w:val="22"/>
        </w:rPr>
        <w:t>もう一人はカギを自己管理で、訪問看護や訪問リハビリが入っている</w:t>
      </w:r>
      <w:r w:rsidR="00407734">
        <w:rPr>
          <w:rFonts w:hint="eastAsia"/>
          <w:sz w:val="22"/>
        </w:rPr>
        <w:t>。</w:t>
      </w:r>
      <w:r w:rsidR="000D4CB3">
        <w:rPr>
          <w:rFonts w:hint="eastAsia"/>
          <w:sz w:val="22"/>
        </w:rPr>
        <w:t>担当者会議でも、何かあった時に家に入る手段としてカギをどこかが管理しては？医療的な処置が必要となるので訪看にお願いするのがよい、ということで話し合</w:t>
      </w:r>
      <w:r w:rsidR="00407734">
        <w:rPr>
          <w:rFonts w:hint="eastAsia"/>
          <w:sz w:val="22"/>
        </w:rPr>
        <w:t>った</w:t>
      </w:r>
      <w:r w:rsidR="000D4CB3">
        <w:rPr>
          <w:rFonts w:hint="eastAsia"/>
          <w:sz w:val="22"/>
        </w:rPr>
        <w:t>。</w:t>
      </w:r>
    </w:p>
    <w:p w14:paraId="70FEFC0A" w14:textId="0B8BB86D" w:rsidR="009C7ADC" w:rsidRDefault="009C7ADC" w:rsidP="007B6D0F">
      <w:pPr>
        <w:ind w:leftChars="100" w:left="210" w:firstLineChars="200" w:firstLine="440"/>
        <w:rPr>
          <w:sz w:val="22"/>
        </w:rPr>
      </w:pPr>
      <w:r>
        <w:rPr>
          <w:rFonts w:hint="eastAsia"/>
          <w:sz w:val="22"/>
        </w:rPr>
        <w:t>➡【第三者評価委員】</w:t>
      </w:r>
    </w:p>
    <w:p w14:paraId="454C32C1" w14:textId="311EB450" w:rsidR="009C7ADC" w:rsidRDefault="009C7ADC" w:rsidP="007B6D0F">
      <w:pPr>
        <w:ind w:left="880" w:hangingChars="400" w:hanging="880"/>
        <w:rPr>
          <w:sz w:val="22"/>
        </w:rPr>
      </w:pPr>
      <w:r>
        <w:rPr>
          <w:rFonts w:hint="eastAsia"/>
          <w:sz w:val="22"/>
        </w:rPr>
        <w:t xml:space="preserve">　</w:t>
      </w:r>
      <w:r w:rsidR="007B6D0F">
        <w:rPr>
          <w:rFonts w:hint="eastAsia"/>
          <w:sz w:val="22"/>
        </w:rPr>
        <w:t xml:space="preserve">　　　</w:t>
      </w:r>
      <w:r w:rsidR="00802658">
        <w:rPr>
          <w:rFonts w:hint="eastAsia"/>
          <w:sz w:val="22"/>
        </w:rPr>
        <w:t>独居の場合、ヘルパーやケアマネなど万が一の時のカギを共有できる方が安心。いつもと違う返答がないような時は、一人ではなく数人で訪問、いつも家の中に入りサービスする訪看やヘルパーが行くことが望ましいと思う。</w:t>
      </w:r>
    </w:p>
    <w:p w14:paraId="71553853" w14:textId="77777777" w:rsidR="00802658" w:rsidRDefault="00802658" w:rsidP="009C7ADC">
      <w:pPr>
        <w:ind w:left="220" w:hangingChars="100" w:hanging="220"/>
        <w:rPr>
          <w:sz w:val="22"/>
        </w:rPr>
      </w:pPr>
    </w:p>
    <w:p w14:paraId="67D1A176" w14:textId="4E2A4846" w:rsidR="00802658" w:rsidRDefault="00802658" w:rsidP="007B6D0F">
      <w:pPr>
        <w:ind w:leftChars="30" w:left="283" w:hangingChars="100" w:hanging="220"/>
        <w:rPr>
          <w:sz w:val="22"/>
        </w:rPr>
      </w:pPr>
      <w:r>
        <w:rPr>
          <w:rFonts w:hint="eastAsia"/>
          <w:sz w:val="22"/>
        </w:rPr>
        <w:t>【やすらぎの家】</w:t>
      </w:r>
    </w:p>
    <w:p w14:paraId="3996B790" w14:textId="046DEDB2" w:rsidR="00802658" w:rsidRDefault="00802658" w:rsidP="007B6D0F">
      <w:pPr>
        <w:ind w:leftChars="326" w:left="685"/>
        <w:rPr>
          <w:sz w:val="22"/>
        </w:rPr>
      </w:pPr>
      <w:r>
        <w:rPr>
          <w:rFonts w:hint="eastAsia"/>
          <w:sz w:val="22"/>
        </w:rPr>
        <w:t>市の事故報告の集計のように、やすらぎの家でも時間帯をグラフ化することで、防止策につながると思</w:t>
      </w:r>
      <w:r w:rsidR="00407734">
        <w:rPr>
          <w:rFonts w:hint="eastAsia"/>
          <w:sz w:val="22"/>
        </w:rPr>
        <w:t>う。</w:t>
      </w:r>
      <w:r>
        <w:rPr>
          <w:rFonts w:hint="eastAsia"/>
          <w:sz w:val="22"/>
        </w:rPr>
        <w:t>入所施設で起こることが、デイや自宅でも考えられるため、デイでは昼寝起きの時間、ぼんやりし</w:t>
      </w:r>
      <w:r w:rsidR="00F412B5">
        <w:rPr>
          <w:rFonts w:hint="eastAsia"/>
          <w:sz w:val="22"/>
        </w:rPr>
        <w:t>『</w:t>
      </w:r>
      <w:r>
        <w:rPr>
          <w:rFonts w:hint="eastAsia"/>
          <w:sz w:val="22"/>
        </w:rPr>
        <w:t>ここ</w:t>
      </w:r>
      <w:r w:rsidR="00F412B5">
        <w:rPr>
          <w:rFonts w:hint="eastAsia"/>
          <w:sz w:val="22"/>
        </w:rPr>
        <w:t>は</w:t>
      </w:r>
      <w:r>
        <w:rPr>
          <w:rFonts w:hint="eastAsia"/>
          <w:sz w:val="22"/>
        </w:rPr>
        <w:t>どこかな？</w:t>
      </w:r>
      <w:r w:rsidR="00F412B5">
        <w:rPr>
          <w:rFonts w:hint="eastAsia"/>
          <w:sz w:val="22"/>
        </w:rPr>
        <w:t>』</w:t>
      </w:r>
      <w:r>
        <w:rPr>
          <w:rFonts w:hint="eastAsia"/>
          <w:sz w:val="22"/>
        </w:rPr>
        <w:t>と不安な時間帯、またそういった時間帯に記録で現場を離れるスタッフありで、手薄な時間でもあり、気を付けていきたい。自宅では朝の時間帯</w:t>
      </w:r>
      <w:r w:rsidR="00F412B5">
        <w:rPr>
          <w:rFonts w:hint="eastAsia"/>
          <w:sz w:val="22"/>
        </w:rPr>
        <w:t>、昼寝起き</w:t>
      </w:r>
      <w:r>
        <w:rPr>
          <w:rFonts w:hint="eastAsia"/>
          <w:sz w:val="22"/>
        </w:rPr>
        <w:t>に同じようなことが考えられるため、参考にして</w:t>
      </w:r>
      <w:r w:rsidR="00407734">
        <w:rPr>
          <w:rFonts w:hint="eastAsia"/>
          <w:sz w:val="22"/>
        </w:rPr>
        <w:t>もらうと</w:t>
      </w:r>
      <w:r>
        <w:rPr>
          <w:rFonts w:hint="eastAsia"/>
          <w:sz w:val="22"/>
        </w:rPr>
        <w:t>良いかと思う。</w:t>
      </w:r>
    </w:p>
    <w:p w14:paraId="509B843F" w14:textId="7F83EB22" w:rsidR="00C71EB5" w:rsidRDefault="007B6D0F" w:rsidP="007B6D0F">
      <w:pPr>
        <w:ind w:leftChars="100" w:left="210" w:firstLineChars="162" w:firstLine="356"/>
        <w:rPr>
          <w:sz w:val="22"/>
        </w:rPr>
      </w:pPr>
      <w:r>
        <w:rPr>
          <w:rFonts w:hint="eastAsia"/>
          <w:sz w:val="22"/>
        </w:rPr>
        <w:t>➡</w:t>
      </w:r>
      <w:r w:rsidR="00C71EB5">
        <w:rPr>
          <w:rFonts w:hint="eastAsia"/>
          <w:sz w:val="22"/>
        </w:rPr>
        <w:t>【家族】</w:t>
      </w:r>
    </w:p>
    <w:p w14:paraId="7D7AE942" w14:textId="77777777" w:rsidR="00802658" w:rsidRDefault="00802658" w:rsidP="007B6D0F">
      <w:pPr>
        <w:ind w:firstLineChars="300" w:firstLine="660"/>
        <w:rPr>
          <w:sz w:val="22"/>
        </w:rPr>
      </w:pPr>
      <w:r>
        <w:rPr>
          <w:rFonts w:hint="eastAsia"/>
          <w:sz w:val="22"/>
        </w:rPr>
        <w:lastRenderedPageBreak/>
        <w:t>うちでも寝起きはぼんやりしているので、気を付けたいと思う。</w:t>
      </w:r>
    </w:p>
    <w:p w14:paraId="5159D609" w14:textId="059DA996" w:rsidR="00F412B5" w:rsidRDefault="00802658" w:rsidP="007B6D0F">
      <w:pPr>
        <w:ind w:leftChars="300" w:left="630"/>
        <w:rPr>
          <w:sz w:val="22"/>
        </w:rPr>
      </w:pPr>
      <w:r>
        <w:rPr>
          <w:rFonts w:hint="eastAsia"/>
          <w:sz w:val="22"/>
        </w:rPr>
        <w:t>今日は、初めてデイで過ごしている母を見て、こんなに穏やかにみなさんと</w:t>
      </w:r>
      <w:r w:rsidR="00F412B5">
        <w:rPr>
          <w:rFonts w:hint="eastAsia"/>
          <w:sz w:val="22"/>
        </w:rPr>
        <w:t>過ごせているこ</w:t>
      </w:r>
      <w:r w:rsidR="007B6D0F">
        <w:rPr>
          <w:rFonts w:hint="eastAsia"/>
          <w:sz w:val="22"/>
        </w:rPr>
        <w:t xml:space="preserve">　</w:t>
      </w:r>
      <w:r w:rsidR="00F412B5">
        <w:rPr>
          <w:rFonts w:hint="eastAsia"/>
          <w:sz w:val="22"/>
        </w:rPr>
        <w:t>とに驚いた。自宅での不安な顔と全然違い、安心して過ごせていることがわかり、来てよかった。</w:t>
      </w:r>
    </w:p>
    <w:p w14:paraId="7191E208" w14:textId="77777777" w:rsidR="00096ED8" w:rsidRDefault="00096ED8" w:rsidP="00096ED8">
      <w:pPr>
        <w:rPr>
          <w:sz w:val="22"/>
        </w:rPr>
      </w:pPr>
    </w:p>
    <w:p w14:paraId="0C0724AA" w14:textId="44CF9EE8" w:rsidR="007A3343" w:rsidRDefault="007A3343" w:rsidP="00096ED8">
      <w:pPr>
        <w:rPr>
          <w:sz w:val="22"/>
        </w:rPr>
      </w:pPr>
      <w:r>
        <w:rPr>
          <w:rFonts w:hint="eastAsia"/>
          <w:sz w:val="22"/>
        </w:rPr>
        <w:t>【やすらぎの家】</w:t>
      </w:r>
    </w:p>
    <w:p w14:paraId="3FAE5196" w14:textId="08446E0E" w:rsidR="007A3343" w:rsidRPr="00730A9E" w:rsidRDefault="007A3343" w:rsidP="002A37AD">
      <w:pPr>
        <w:ind w:leftChars="200" w:left="420"/>
        <w:rPr>
          <w:sz w:val="22"/>
        </w:rPr>
      </w:pPr>
      <w:r>
        <w:rPr>
          <w:rFonts w:hint="eastAsia"/>
          <w:sz w:val="22"/>
        </w:rPr>
        <w:t>前年度よりヒヤリハット報告の用紙に、その後どうなったのか？を記録するようになり、一か月後には必ずもう一度確認するようになったことで、再発防止につながっている。今後も細かなことにも注意を払い、先を予測する力を身につけ、事故防止につながるようにしたい。</w:t>
      </w:r>
    </w:p>
    <w:sectPr w:rsidR="007A3343" w:rsidRPr="00730A9E" w:rsidSect="00C07039">
      <w:pgSz w:w="11906" w:h="16838"/>
      <w:pgMar w:top="124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083C4" w14:textId="77777777" w:rsidR="00C97029" w:rsidRDefault="00C97029" w:rsidP="005C4AE4">
      <w:r>
        <w:separator/>
      </w:r>
    </w:p>
  </w:endnote>
  <w:endnote w:type="continuationSeparator" w:id="0">
    <w:p w14:paraId="246AF92F" w14:textId="77777777" w:rsidR="00C97029" w:rsidRDefault="00C97029" w:rsidP="005C4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1E218" w14:textId="77777777" w:rsidR="00C97029" w:rsidRDefault="00C97029" w:rsidP="005C4AE4">
      <w:r>
        <w:separator/>
      </w:r>
    </w:p>
  </w:footnote>
  <w:footnote w:type="continuationSeparator" w:id="0">
    <w:p w14:paraId="433258B1" w14:textId="77777777" w:rsidR="00C97029" w:rsidRDefault="00C97029" w:rsidP="005C4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C22B8"/>
    <w:multiLevelType w:val="hybridMultilevel"/>
    <w:tmpl w:val="04E071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B8624E"/>
    <w:multiLevelType w:val="hybridMultilevel"/>
    <w:tmpl w:val="C4C8A2A8"/>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57952404">
    <w:abstractNumId w:val="0"/>
  </w:num>
  <w:num w:numId="2" w16cid:durableId="1078476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F0B"/>
    <w:rsid w:val="00012398"/>
    <w:rsid w:val="00016722"/>
    <w:rsid w:val="00046D3C"/>
    <w:rsid w:val="00052D3B"/>
    <w:rsid w:val="00053446"/>
    <w:rsid w:val="00075CD2"/>
    <w:rsid w:val="00096ED8"/>
    <w:rsid w:val="00097787"/>
    <w:rsid w:val="000B3499"/>
    <w:rsid w:val="000C6568"/>
    <w:rsid w:val="000D4323"/>
    <w:rsid w:val="000D4CB3"/>
    <w:rsid w:val="000E3C76"/>
    <w:rsid w:val="000E6F9E"/>
    <w:rsid w:val="000F3938"/>
    <w:rsid w:val="00102440"/>
    <w:rsid w:val="00104574"/>
    <w:rsid w:val="00107039"/>
    <w:rsid w:val="001072FC"/>
    <w:rsid w:val="00111921"/>
    <w:rsid w:val="00111AFB"/>
    <w:rsid w:val="001210DD"/>
    <w:rsid w:val="0012381D"/>
    <w:rsid w:val="0013503A"/>
    <w:rsid w:val="00136380"/>
    <w:rsid w:val="0014756F"/>
    <w:rsid w:val="00166BB9"/>
    <w:rsid w:val="00181765"/>
    <w:rsid w:val="00190AA6"/>
    <w:rsid w:val="00194271"/>
    <w:rsid w:val="001A77BB"/>
    <w:rsid w:val="001B497D"/>
    <w:rsid w:val="001B4D23"/>
    <w:rsid w:val="001C2D1B"/>
    <w:rsid w:val="001E0A58"/>
    <w:rsid w:val="001E1EBB"/>
    <w:rsid w:val="00217354"/>
    <w:rsid w:val="00220F29"/>
    <w:rsid w:val="00233E2D"/>
    <w:rsid w:val="002433DA"/>
    <w:rsid w:val="00250F0D"/>
    <w:rsid w:val="002760E7"/>
    <w:rsid w:val="002979CB"/>
    <w:rsid w:val="002A33A5"/>
    <w:rsid w:val="002A37AD"/>
    <w:rsid w:val="002A39D0"/>
    <w:rsid w:val="002B5332"/>
    <w:rsid w:val="002C0AF9"/>
    <w:rsid w:val="002F105E"/>
    <w:rsid w:val="00327B8F"/>
    <w:rsid w:val="00346D93"/>
    <w:rsid w:val="003514C5"/>
    <w:rsid w:val="00353B56"/>
    <w:rsid w:val="003728D4"/>
    <w:rsid w:val="0038670A"/>
    <w:rsid w:val="00390300"/>
    <w:rsid w:val="003923A5"/>
    <w:rsid w:val="00394713"/>
    <w:rsid w:val="003971DF"/>
    <w:rsid w:val="003A021D"/>
    <w:rsid w:val="003A578A"/>
    <w:rsid w:val="003B01FE"/>
    <w:rsid w:val="003E182B"/>
    <w:rsid w:val="003F7743"/>
    <w:rsid w:val="00404540"/>
    <w:rsid w:val="00407734"/>
    <w:rsid w:val="00420CCF"/>
    <w:rsid w:val="00444DC9"/>
    <w:rsid w:val="004626DF"/>
    <w:rsid w:val="004732A8"/>
    <w:rsid w:val="00495006"/>
    <w:rsid w:val="004B11B3"/>
    <w:rsid w:val="004C494A"/>
    <w:rsid w:val="004D2C60"/>
    <w:rsid w:val="004D72FB"/>
    <w:rsid w:val="004E5455"/>
    <w:rsid w:val="004E6C22"/>
    <w:rsid w:val="004E72F7"/>
    <w:rsid w:val="004F2C52"/>
    <w:rsid w:val="004F40DC"/>
    <w:rsid w:val="004F6E50"/>
    <w:rsid w:val="00500A32"/>
    <w:rsid w:val="00511E5C"/>
    <w:rsid w:val="00522E91"/>
    <w:rsid w:val="005244F4"/>
    <w:rsid w:val="00524B52"/>
    <w:rsid w:val="00530A5F"/>
    <w:rsid w:val="00537343"/>
    <w:rsid w:val="005416E4"/>
    <w:rsid w:val="00553730"/>
    <w:rsid w:val="00563F56"/>
    <w:rsid w:val="00565C53"/>
    <w:rsid w:val="005719F1"/>
    <w:rsid w:val="00574128"/>
    <w:rsid w:val="005815BB"/>
    <w:rsid w:val="00581AC9"/>
    <w:rsid w:val="005824C8"/>
    <w:rsid w:val="0059174E"/>
    <w:rsid w:val="00597BE4"/>
    <w:rsid w:val="005C2834"/>
    <w:rsid w:val="005C47FA"/>
    <w:rsid w:val="005C4AE4"/>
    <w:rsid w:val="005D3F57"/>
    <w:rsid w:val="005E48BE"/>
    <w:rsid w:val="005F3A7D"/>
    <w:rsid w:val="00600D1B"/>
    <w:rsid w:val="0061169F"/>
    <w:rsid w:val="006179B3"/>
    <w:rsid w:val="006240DE"/>
    <w:rsid w:val="006258DE"/>
    <w:rsid w:val="006376EC"/>
    <w:rsid w:val="006418A6"/>
    <w:rsid w:val="006447F5"/>
    <w:rsid w:val="00657EB8"/>
    <w:rsid w:val="00672B9D"/>
    <w:rsid w:val="00675ADE"/>
    <w:rsid w:val="006760DF"/>
    <w:rsid w:val="00681BBC"/>
    <w:rsid w:val="006955E0"/>
    <w:rsid w:val="00696CE3"/>
    <w:rsid w:val="006B3297"/>
    <w:rsid w:val="006B4DEB"/>
    <w:rsid w:val="006C1D0E"/>
    <w:rsid w:val="006C5F68"/>
    <w:rsid w:val="006D092D"/>
    <w:rsid w:val="006D7D96"/>
    <w:rsid w:val="006E00D8"/>
    <w:rsid w:val="006F22ED"/>
    <w:rsid w:val="00721E49"/>
    <w:rsid w:val="00730A9E"/>
    <w:rsid w:val="00751EAD"/>
    <w:rsid w:val="00760C8C"/>
    <w:rsid w:val="00760D0C"/>
    <w:rsid w:val="00761675"/>
    <w:rsid w:val="00773F14"/>
    <w:rsid w:val="007939DC"/>
    <w:rsid w:val="0079422A"/>
    <w:rsid w:val="007956D2"/>
    <w:rsid w:val="007A3343"/>
    <w:rsid w:val="007A3378"/>
    <w:rsid w:val="007B394F"/>
    <w:rsid w:val="007B6D0F"/>
    <w:rsid w:val="007C1AAF"/>
    <w:rsid w:val="007C69E3"/>
    <w:rsid w:val="007D1291"/>
    <w:rsid w:val="007D776D"/>
    <w:rsid w:val="007F06F2"/>
    <w:rsid w:val="007F25A3"/>
    <w:rsid w:val="007F73F3"/>
    <w:rsid w:val="00802658"/>
    <w:rsid w:val="008063A8"/>
    <w:rsid w:val="00807E8B"/>
    <w:rsid w:val="0082321E"/>
    <w:rsid w:val="008246AB"/>
    <w:rsid w:val="008258C4"/>
    <w:rsid w:val="008271CF"/>
    <w:rsid w:val="008430FF"/>
    <w:rsid w:val="00851FF0"/>
    <w:rsid w:val="00865391"/>
    <w:rsid w:val="00871338"/>
    <w:rsid w:val="008923CE"/>
    <w:rsid w:val="0089437E"/>
    <w:rsid w:val="008B4702"/>
    <w:rsid w:val="008B7797"/>
    <w:rsid w:val="008C20BE"/>
    <w:rsid w:val="008C3A91"/>
    <w:rsid w:val="008C6B8F"/>
    <w:rsid w:val="008D766C"/>
    <w:rsid w:val="008E0E21"/>
    <w:rsid w:val="00913541"/>
    <w:rsid w:val="00923767"/>
    <w:rsid w:val="00934D78"/>
    <w:rsid w:val="00935988"/>
    <w:rsid w:val="00936EA5"/>
    <w:rsid w:val="00941492"/>
    <w:rsid w:val="00945127"/>
    <w:rsid w:val="00950340"/>
    <w:rsid w:val="00953FC3"/>
    <w:rsid w:val="00970151"/>
    <w:rsid w:val="0097308B"/>
    <w:rsid w:val="00975AF8"/>
    <w:rsid w:val="0098130A"/>
    <w:rsid w:val="00987E08"/>
    <w:rsid w:val="009A274A"/>
    <w:rsid w:val="009A4A98"/>
    <w:rsid w:val="009C6942"/>
    <w:rsid w:val="009C7ADC"/>
    <w:rsid w:val="009E4528"/>
    <w:rsid w:val="009E6835"/>
    <w:rsid w:val="00A009BC"/>
    <w:rsid w:val="00A0180F"/>
    <w:rsid w:val="00A104C5"/>
    <w:rsid w:val="00A20787"/>
    <w:rsid w:val="00A4048A"/>
    <w:rsid w:val="00A75561"/>
    <w:rsid w:val="00A97CA1"/>
    <w:rsid w:val="00AC30A2"/>
    <w:rsid w:val="00AD3BF2"/>
    <w:rsid w:val="00AD6D61"/>
    <w:rsid w:val="00AF1612"/>
    <w:rsid w:val="00B03121"/>
    <w:rsid w:val="00B037AE"/>
    <w:rsid w:val="00B07364"/>
    <w:rsid w:val="00B21D69"/>
    <w:rsid w:val="00B42A9A"/>
    <w:rsid w:val="00B5768C"/>
    <w:rsid w:val="00B61B7D"/>
    <w:rsid w:val="00B822AC"/>
    <w:rsid w:val="00B92681"/>
    <w:rsid w:val="00B93158"/>
    <w:rsid w:val="00B963E3"/>
    <w:rsid w:val="00BB2E6C"/>
    <w:rsid w:val="00BD20FE"/>
    <w:rsid w:val="00BD7267"/>
    <w:rsid w:val="00BE14C7"/>
    <w:rsid w:val="00BE59E3"/>
    <w:rsid w:val="00BF6C18"/>
    <w:rsid w:val="00C0147C"/>
    <w:rsid w:val="00C07039"/>
    <w:rsid w:val="00C14EC7"/>
    <w:rsid w:val="00C26F88"/>
    <w:rsid w:val="00C2754B"/>
    <w:rsid w:val="00C35D8A"/>
    <w:rsid w:val="00C36DAC"/>
    <w:rsid w:val="00C42F0B"/>
    <w:rsid w:val="00C512BF"/>
    <w:rsid w:val="00C65806"/>
    <w:rsid w:val="00C675CF"/>
    <w:rsid w:val="00C71EB5"/>
    <w:rsid w:val="00C72DB2"/>
    <w:rsid w:val="00C743DD"/>
    <w:rsid w:val="00C97029"/>
    <w:rsid w:val="00CA68D7"/>
    <w:rsid w:val="00CB1762"/>
    <w:rsid w:val="00CB336B"/>
    <w:rsid w:val="00CE1B74"/>
    <w:rsid w:val="00CF665D"/>
    <w:rsid w:val="00D004CD"/>
    <w:rsid w:val="00D10877"/>
    <w:rsid w:val="00D11C9E"/>
    <w:rsid w:val="00D30241"/>
    <w:rsid w:val="00D33243"/>
    <w:rsid w:val="00D41ADF"/>
    <w:rsid w:val="00D476B9"/>
    <w:rsid w:val="00D5566E"/>
    <w:rsid w:val="00D611B4"/>
    <w:rsid w:val="00D75F0C"/>
    <w:rsid w:val="00D916C4"/>
    <w:rsid w:val="00D963AF"/>
    <w:rsid w:val="00D97F27"/>
    <w:rsid w:val="00DB6D64"/>
    <w:rsid w:val="00DC0C6E"/>
    <w:rsid w:val="00DC1F22"/>
    <w:rsid w:val="00DD422B"/>
    <w:rsid w:val="00E5136F"/>
    <w:rsid w:val="00E53851"/>
    <w:rsid w:val="00E56B55"/>
    <w:rsid w:val="00E73F62"/>
    <w:rsid w:val="00E82B29"/>
    <w:rsid w:val="00E972CE"/>
    <w:rsid w:val="00EA4D3E"/>
    <w:rsid w:val="00EB7AA0"/>
    <w:rsid w:val="00EC0202"/>
    <w:rsid w:val="00EC041D"/>
    <w:rsid w:val="00EF2ECD"/>
    <w:rsid w:val="00EF5C22"/>
    <w:rsid w:val="00F202DF"/>
    <w:rsid w:val="00F206D4"/>
    <w:rsid w:val="00F358F8"/>
    <w:rsid w:val="00F412B5"/>
    <w:rsid w:val="00F45276"/>
    <w:rsid w:val="00F47E82"/>
    <w:rsid w:val="00F827FA"/>
    <w:rsid w:val="00FA22F1"/>
    <w:rsid w:val="00FA74C9"/>
    <w:rsid w:val="00FB721C"/>
    <w:rsid w:val="00FC4F82"/>
    <w:rsid w:val="00FC7839"/>
    <w:rsid w:val="00FF0BCB"/>
    <w:rsid w:val="00FF12A2"/>
    <w:rsid w:val="00FF1978"/>
    <w:rsid w:val="00FF5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2A3AE8B6"/>
  <w15:docId w15:val="{E62B7F39-DB57-4D17-9B4A-D811C231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48A"/>
    <w:pPr>
      <w:widowControl w:val="0"/>
      <w:jc w:val="both"/>
    </w:pPr>
  </w:style>
  <w:style w:type="paragraph" w:styleId="2">
    <w:name w:val="heading 2"/>
    <w:basedOn w:val="a"/>
    <w:next w:val="a"/>
    <w:link w:val="20"/>
    <w:uiPriority w:val="9"/>
    <w:unhideWhenUsed/>
    <w:qFormat/>
    <w:rsid w:val="00C42F0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C42F0B"/>
    <w:rPr>
      <w:rFonts w:asciiTheme="majorHAnsi" w:eastAsiaTheme="majorEastAsia" w:hAnsiTheme="majorHAnsi" w:cstheme="majorBidi"/>
    </w:rPr>
  </w:style>
  <w:style w:type="paragraph" w:styleId="a3">
    <w:name w:val="List Paragraph"/>
    <w:basedOn w:val="a"/>
    <w:uiPriority w:val="34"/>
    <w:qFormat/>
    <w:rsid w:val="00C42F0B"/>
    <w:pPr>
      <w:ind w:leftChars="400" w:left="840"/>
    </w:pPr>
  </w:style>
  <w:style w:type="paragraph" w:styleId="a4">
    <w:name w:val="header"/>
    <w:basedOn w:val="a"/>
    <w:link w:val="a5"/>
    <w:uiPriority w:val="99"/>
    <w:unhideWhenUsed/>
    <w:rsid w:val="005C4AE4"/>
    <w:pPr>
      <w:tabs>
        <w:tab w:val="center" w:pos="4252"/>
        <w:tab w:val="right" w:pos="8504"/>
      </w:tabs>
      <w:snapToGrid w:val="0"/>
    </w:pPr>
  </w:style>
  <w:style w:type="character" w:customStyle="1" w:styleId="a5">
    <w:name w:val="ヘッダー (文字)"/>
    <w:basedOn w:val="a0"/>
    <w:link w:val="a4"/>
    <w:uiPriority w:val="99"/>
    <w:rsid w:val="005C4AE4"/>
  </w:style>
  <w:style w:type="paragraph" w:styleId="a6">
    <w:name w:val="footer"/>
    <w:basedOn w:val="a"/>
    <w:link w:val="a7"/>
    <w:uiPriority w:val="99"/>
    <w:unhideWhenUsed/>
    <w:rsid w:val="005C4AE4"/>
    <w:pPr>
      <w:tabs>
        <w:tab w:val="center" w:pos="4252"/>
        <w:tab w:val="right" w:pos="8504"/>
      </w:tabs>
      <w:snapToGrid w:val="0"/>
    </w:pPr>
  </w:style>
  <w:style w:type="character" w:customStyle="1" w:styleId="a7">
    <w:name w:val="フッター (文字)"/>
    <w:basedOn w:val="a0"/>
    <w:link w:val="a6"/>
    <w:uiPriority w:val="99"/>
    <w:rsid w:val="005C4AE4"/>
  </w:style>
  <w:style w:type="table" w:styleId="a8">
    <w:name w:val="Table Grid"/>
    <w:basedOn w:val="a1"/>
    <w:uiPriority w:val="39"/>
    <w:rsid w:val="005C4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C78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C7839"/>
    <w:rPr>
      <w:rFonts w:asciiTheme="majorHAnsi" w:eastAsiaTheme="majorEastAsia" w:hAnsiTheme="majorHAnsi" w:cstheme="majorBidi"/>
      <w:sz w:val="18"/>
      <w:szCs w:val="18"/>
    </w:rPr>
  </w:style>
  <w:style w:type="table" w:customStyle="1" w:styleId="1">
    <w:name w:val="表 (格子)1"/>
    <w:basedOn w:val="a1"/>
    <w:next w:val="a8"/>
    <w:uiPriority w:val="39"/>
    <w:rsid w:val="007C6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66248-7DC0-4F1B-9D91-0967652EB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4</Pages>
  <Words>489</Words>
  <Characters>2790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日野和子</dc:creator>
  <cp:keywords/>
  <dc:description/>
  <cp:lastModifiedBy>yasuragi01</cp:lastModifiedBy>
  <cp:revision>8</cp:revision>
  <cp:lastPrinted>2024-09-17T06:40:00Z</cp:lastPrinted>
  <dcterms:created xsi:type="dcterms:W3CDTF">2024-08-21T07:59:00Z</dcterms:created>
  <dcterms:modified xsi:type="dcterms:W3CDTF">2024-09-17T06:41:00Z</dcterms:modified>
</cp:coreProperties>
</file>