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ascii="ＭＳ ゴシック" w:hAnsi="ＭＳ ゴシック" w:eastAsia="ＭＳ ゴシック"/>
          <w:sz w:val="28"/>
        </w:rPr>
      </w:pPr>
      <w:r>
        <w:rPr>
          <w:rFonts w:hint="eastAsia" w:ascii="ＭＳ ゴシック" w:hAnsi="ＭＳ ゴシック" w:eastAsia="ＭＳ ゴシック"/>
          <w:sz w:val="28"/>
        </w:rPr>
        <w:t>令和８年度「不登校相談員」募集要項</w:t>
      </w:r>
    </w:p>
    <w:p>
      <w:pPr>
        <w:pStyle w:val="0"/>
        <w:rPr>
          <w:rFonts w:hint="default" w:ascii="ＭＳ 明朝" w:hAnsi="ＭＳ 明朝" w:eastAsia="ＭＳ 明朝"/>
        </w:rPr>
      </w:pPr>
    </w:p>
    <w:p>
      <w:pPr>
        <w:pStyle w:val="0"/>
        <w:rPr>
          <w:rFonts w:hint="default" w:ascii="ＭＳ ゴシック" w:hAnsi="ＭＳ ゴシック" w:eastAsia="ＭＳ ゴシック"/>
          <w:sz w:val="24"/>
        </w:rPr>
      </w:pPr>
      <w:r>
        <w:rPr>
          <w:rFonts w:hint="eastAsia" w:ascii="ＭＳ ゴシック" w:hAnsi="ＭＳ ゴシック" w:eastAsia="ＭＳ ゴシック"/>
          <w:sz w:val="24"/>
        </w:rPr>
        <w:t>１．職種</w:t>
      </w:r>
    </w:p>
    <w:p>
      <w:pPr>
        <w:pStyle w:val="0"/>
        <w:rPr>
          <w:rFonts w:hint="default" w:ascii="ＭＳ 明朝" w:hAnsi="ＭＳ 明朝" w:eastAsia="ＭＳ 明朝"/>
          <w:sz w:val="24"/>
        </w:rPr>
      </w:pPr>
      <w:r>
        <w:rPr>
          <w:rFonts w:hint="eastAsia" w:ascii="ＭＳ 明朝" w:hAnsi="ＭＳ 明朝" w:eastAsia="ＭＳ 明朝"/>
          <w:sz w:val="24"/>
        </w:rPr>
        <w:t>　　不登校相談員（会計年度任用職員）</w:t>
      </w:r>
    </w:p>
    <w:p>
      <w:pPr>
        <w:pStyle w:val="0"/>
        <w:rPr>
          <w:rFonts w:hint="default" w:ascii="ＭＳ 明朝" w:hAnsi="ＭＳ 明朝" w:eastAsia="ＭＳ 明朝"/>
          <w:sz w:val="24"/>
        </w:rPr>
      </w:pPr>
    </w:p>
    <w:p>
      <w:pPr>
        <w:pStyle w:val="0"/>
        <w:rPr>
          <w:rFonts w:hint="default" w:ascii="ＭＳ ゴシック" w:hAnsi="ＭＳ ゴシック" w:eastAsia="ＭＳ ゴシック"/>
          <w:sz w:val="24"/>
        </w:rPr>
      </w:pPr>
      <w:r>
        <w:rPr>
          <w:rFonts w:hint="eastAsia" w:ascii="ＭＳ ゴシック" w:hAnsi="ＭＳ ゴシック" w:eastAsia="ＭＳ ゴシック"/>
          <w:sz w:val="24"/>
        </w:rPr>
        <w:t>２．業務内容</w:t>
      </w:r>
    </w:p>
    <w:p>
      <w:pPr>
        <w:pStyle w:val="0"/>
        <w:ind w:left="480" w:hanging="480" w:hangingChars="200"/>
        <w:rPr>
          <w:rFonts w:hint="default" w:ascii="ＭＳ 明朝" w:hAnsi="ＭＳ 明朝" w:eastAsia="ＭＳ 明朝"/>
          <w:sz w:val="24"/>
        </w:rPr>
      </w:pPr>
      <w:r>
        <w:rPr>
          <w:rFonts w:hint="eastAsia" w:ascii="ＭＳ 明朝" w:hAnsi="ＭＳ 明朝" w:eastAsia="ＭＳ 明朝"/>
          <w:sz w:val="24"/>
        </w:rPr>
        <w:t>　　・不登校及び不登校傾向の児童生徒の相談対応、学習支援</w:t>
      </w:r>
    </w:p>
    <w:p>
      <w:pPr>
        <w:pStyle w:val="0"/>
        <w:ind w:left="480" w:hanging="480" w:hangingChars="200"/>
        <w:rPr>
          <w:rFonts w:hint="default" w:ascii="ＭＳ 明朝" w:hAnsi="ＭＳ 明朝" w:eastAsia="ＭＳ 明朝"/>
          <w:sz w:val="24"/>
        </w:rPr>
      </w:pPr>
      <w:r>
        <w:rPr>
          <w:rFonts w:hint="eastAsia" w:ascii="ＭＳ 明朝" w:hAnsi="ＭＳ 明朝" w:eastAsia="ＭＳ 明朝"/>
          <w:sz w:val="24"/>
        </w:rPr>
        <w:t>　　・家庭訪問や保護者相談等による家庭と学校の連携の支援</w:t>
      </w:r>
    </w:p>
    <w:p>
      <w:pPr>
        <w:pStyle w:val="0"/>
        <w:ind w:left="480" w:hanging="480" w:hangingChars="200"/>
        <w:rPr>
          <w:rFonts w:hint="default" w:ascii="ＭＳ 明朝" w:hAnsi="ＭＳ 明朝" w:eastAsia="ＭＳ 明朝"/>
          <w:sz w:val="24"/>
        </w:rPr>
      </w:pPr>
      <w:r>
        <w:rPr>
          <w:rFonts w:hint="eastAsia" w:ascii="ＭＳ 明朝" w:hAnsi="ＭＳ 明朝" w:eastAsia="ＭＳ 明朝"/>
          <w:sz w:val="24"/>
        </w:rPr>
        <w:t>　　・学校の教育相談活動の支援　など</w:t>
      </w:r>
    </w:p>
    <w:p>
      <w:pPr>
        <w:pStyle w:val="0"/>
        <w:ind w:firstLine="480" w:firstLineChars="200"/>
        <w:rPr>
          <w:rFonts w:hint="default" w:ascii="ＭＳ 明朝" w:hAnsi="ＭＳ 明朝" w:eastAsia="ＭＳ 明朝"/>
          <w:sz w:val="24"/>
        </w:rPr>
      </w:pPr>
    </w:p>
    <w:p>
      <w:pPr>
        <w:pStyle w:val="0"/>
        <w:rPr>
          <w:rFonts w:hint="default" w:ascii="ＭＳ ゴシック" w:hAnsi="ＭＳ ゴシック" w:eastAsia="ＭＳ ゴシック"/>
          <w:sz w:val="24"/>
        </w:rPr>
      </w:pPr>
      <w:r>
        <w:rPr>
          <w:rFonts w:hint="eastAsia" w:ascii="ＭＳ ゴシック" w:hAnsi="ＭＳ ゴシック" w:eastAsia="ＭＳ ゴシック"/>
          <w:sz w:val="24"/>
        </w:rPr>
        <w:t>３．勤務場所</w:t>
      </w:r>
    </w:p>
    <w:p>
      <w:pPr>
        <w:pStyle w:val="0"/>
        <w:rPr>
          <w:rFonts w:hint="default" w:ascii="ＭＳ 明朝" w:hAnsi="ＭＳ 明朝" w:eastAsia="ＭＳ 明朝"/>
          <w:sz w:val="24"/>
        </w:rPr>
      </w:pPr>
      <w:r>
        <w:rPr>
          <w:rFonts w:hint="eastAsia" w:ascii="ＭＳ 明朝" w:hAnsi="ＭＳ 明朝" w:eastAsia="ＭＳ 明朝"/>
          <w:sz w:val="24"/>
        </w:rPr>
        <w:t>　　出雲市立第一中学校</w:t>
      </w:r>
    </w:p>
    <w:p>
      <w:pPr>
        <w:pStyle w:val="0"/>
        <w:rPr>
          <w:rFonts w:hint="default" w:ascii="ＭＳ 明朝" w:hAnsi="ＭＳ 明朝" w:eastAsia="ＭＳ 明朝"/>
          <w:sz w:val="24"/>
        </w:rPr>
      </w:pPr>
    </w:p>
    <w:p>
      <w:pPr>
        <w:pStyle w:val="0"/>
        <w:ind w:left="960" w:hanging="960" w:hangingChars="400"/>
        <w:rPr>
          <w:rFonts w:hint="default" w:ascii="ＭＳ ゴシック" w:hAnsi="ＭＳ ゴシック" w:eastAsia="ＭＳ ゴシック"/>
          <w:sz w:val="24"/>
        </w:rPr>
      </w:pPr>
      <w:r>
        <w:rPr>
          <w:rFonts w:hint="eastAsia" w:ascii="ＭＳ ゴシック" w:hAnsi="ＭＳ ゴシック" w:eastAsia="ＭＳ ゴシック"/>
          <w:sz w:val="24"/>
        </w:rPr>
        <w:t>４．任用期間</w:t>
      </w:r>
    </w:p>
    <w:p>
      <w:pPr>
        <w:pStyle w:val="0"/>
        <w:ind w:left="960" w:hanging="960" w:hangingChars="400"/>
        <w:rPr>
          <w:rFonts w:hint="default" w:ascii="ＭＳ 明朝" w:hAnsi="ＭＳ 明朝" w:eastAsia="ＭＳ 明朝"/>
          <w:sz w:val="24"/>
        </w:rPr>
      </w:pPr>
      <w:r>
        <w:rPr>
          <w:rFonts w:hint="eastAsia" w:ascii="ＭＳ 明朝" w:hAnsi="ＭＳ 明朝" w:eastAsia="ＭＳ 明朝"/>
          <w:sz w:val="24"/>
        </w:rPr>
        <w:t>　　令和８年１２月１日～令和９年３月３１日</w:t>
      </w:r>
    </w:p>
    <w:p>
      <w:pPr>
        <w:pStyle w:val="0"/>
        <w:ind w:left="660" w:leftChars="200" w:hanging="240" w:hangingChars="100"/>
        <w:rPr>
          <w:rFonts w:hint="default" w:ascii="ＭＳ 明朝" w:hAnsi="ＭＳ 明朝" w:eastAsia="ＭＳ 明朝"/>
          <w:sz w:val="24"/>
        </w:rPr>
      </w:pPr>
      <w:r>
        <w:rPr>
          <w:rFonts w:hint="eastAsia" w:ascii="ＭＳ 明朝" w:hAnsi="ＭＳ 明朝" w:eastAsia="ＭＳ 明朝"/>
          <w:sz w:val="24"/>
        </w:rPr>
        <w:t>※勤務実績等を踏まえて再度任用される場合があります。</w:t>
      </w:r>
    </w:p>
    <w:p>
      <w:pPr>
        <w:pStyle w:val="0"/>
        <w:rPr>
          <w:rFonts w:hint="default" w:ascii="ＭＳ 明朝" w:hAnsi="ＭＳ 明朝" w:eastAsia="ＭＳ 明朝"/>
          <w:sz w:val="24"/>
        </w:rPr>
      </w:pPr>
    </w:p>
    <w:p>
      <w:pPr>
        <w:pStyle w:val="0"/>
        <w:rPr>
          <w:rFonts w:hint="default" w:ascii="ＭＳ ゴシック" w:hAnsi="ＭＳ ゴシック" w:eastAsia="ＭＳ ゴシック"/>
          <w:sz w:val="24"/>
        </w:rPr>
      </w:pPr>
      <w:r>
        <w:rPr>
          <w:rFonts w:hint="eastAsia" w:ascii="ＭＳ ゴシック" w:hAnsi="ＭＳ ゴシック" w:eastAsia="ＭＳ ゴシック"/>
          <w:sz w:val="24"/>
        </w:rPr>
        <w:t>５．採用予定人数</w:t>
      </w:r>
    </w:p>
    <w:p>
      <w:pPr>
        <w:pStyle w:val="0"/>
        <w:rPr>
          <w:rFonts w:hint="default" w:ascii="ＭＳ 明朝" w:hAnsi="ＭＳ 明朝" w:eastAsia="ＭＳ 明朝"/>
          <w:sz w:val="24"/>
        </w:rPr>
      </w:pPr>
      <w:r>
        <w:rPr>
          <w:rFonts w:hint="eastAsia" w:ascii="ＭＳ 明朝" w:hAnsi="ＭＳ 明朝" w:eastAsia="ＭＳ 明朝"/>
          <w:sz w:val="24"/>
        </w:rPr>
        <w:t>　　１名</w:t>
      </w:r>
    </w:p>
    <w:p>
      <w:pPr>
        <w:pStyle w:val="0"/>
        <w:rPr>
          <w:rFonts w:hint="default" w:ascii="ＭＳ 明朝" w:hAnsi="ＭＳ 明朝" w:eastAsia="ＭＳ 明朝"/>
          <w:sz w:val="24"/>
        </w:rPr>
      </w:pPr>
    </w:p>
    <w:p>
      <w:pPr>
        <w:pStyle w:val="0"/>
        <w:rPr>
          <w:rFonts w:hint="default" w:ascii="ＭＳ ゴシック" w:hAnsi="ＭＳ ゴシック" w:eastAsia="ＭＳ ゴシック"/>
          <w:sz w:val="24"/>
        </w:rPr>
      </w:pPr>
      <w:r>
        <w:rPr>
          <w:rFonts w:hint="eastAsia" w:ascii="ＭＳ ゴシック" w:hAnsi="ＭＳ ゴシック" w:eastAsia="ＭＳ ゴシック"/>
          <w:sz w:val="24"/>
        </w:rPr>
        <w:t>６．応募資格</w:t>
      </w:r>
    </w:p>
    <w:p>
      <w:pPr>
        <w:pStyle w:val="0"/>
        <w:rPr>
          <w:rFonts w:hint="default" w:ascii="ＭＳ 明朝" w:hAnsi="ＭＳ 明朝" w:eastAsia="ＭＳ 明朝"/>
          <w:sz w:val="24"/>
        </w:rPr>
      </w:pPr>
      <w:r>
        <w:rPr>
          <w:rFonts w:hint="eastAsia" w:ascii="ＭＳ ゴシック" w:hAnsi="ＭＳ ゴシック" w:eastAsia="ＭＳ ゴシック"/>
          <w:sz w:val="24"/>
        </w:rPr>
        <w:t>　　</w:t>
      </w:r>
      <w:r>
        <w:rPr>
          <w:rFonts w:hint="eastAsia" w:ascii="ＭＳ 明朝" w:hAnsi="ＭＳ 明朝" w:eastAsia="ＭＳ 明朝"/>
          <w:sz w:val="24"/>
        </w:rPr>
        <w:t>・教員免許</w:t>
      </w:r>
    </w:p>
    <w:p>
      <w:pPr>
        <w:pStyle w:val="0"/>
        <w:rPr>
          <w:rFonts w:hint="default" w:ascii="ＭＳ 明朝" w:hAnsi="ＭＳ 明朝" w:eastAsia="ＭＳ 明朝"/>
          <w:sz w:val="24"/>
        </w:rPr>
      </w:pPr>
      <w:r>
        <w:rPr>
          <w:rFonts w:hint="eastAsia" w:ascii="ＭＳ 明朝" w:hAnsi="ＭＳ 明朝" w:eastAsia="ＭＳ 明朝"/>
          <w:sz w:val="24"/>
        </w:rPr>
        <w:t>　　・普通自動車運転免許（ＡＴ限定可）</w:t>
      </w:r>
    </w:p>
    <w:p>
      <w:pPr>
        <w:pStyle w:val="0"/>
        <w:rPr>
          <w:rFonts w:hint="default" w:ascii="ＭＳ 明朝" w:hAnsi="ＭＳ 明朝" w:eastAsia="ＭＳ 明朝"/>
          <w:sz w:val="24"/>
        </w:rPr>
      </w:pPr>
      <w:r>
        <w:rPr>
          <w:rFonts w:hint="eastAsia" w:ascii="ＭＳ ゴシック" w:hAnsi="ＭＳ ゴシック" w:eastAsia="ＭＳ ゴシック"/>
          <w:sz w:val="24"/>
        </w:rPr>
        <w:t>　　・</w:t>
      </w:r>
      <w:r>
        <w:rPr>
          <w:rFonts w:hint="eastAsia" w:ascii="ＭＳ 明朝" w:hAnsi="ＭＳ 明朝" w:eastAsia="ＭＳ 明朝"/>
          <w:sz w:val="24"/>
        </w:rPr>
        <w:t>年齢・学歴は問いません。</w:t>
      </w:r>
    </w:p>
    <w:p>
      <w:pPr>
        <w:pStyle w:val="0"/>
        <w:rPr>
          <w:rFonts w:hint="default" w:ascii="ＭＳ 明朝" w:hAnsi="ＭＳ 明朝" w:eastAsia="ＭＳ 明朝"/>
          <w:sz w:val="24"/>
        </w:rPr>
      </w:pPr>
      <w:r>
        <w:rPr>
          <w:rFonts w:hint="eastAsia" w:ascii="ＭＳ 明朝" w:hAnsi="ＭＳ 明朝" w:eastAsia="ＭＳ 明朝"/>
          <w:sz w:val="24"/>
        </w:rPr>
        <w:t>　　</w:t>
      </w:r>
      <w:r>
        <w:rPr>
          <w:rFonts w:hint="eastAsia" w:ascii="ＭＳ ゴシック" w:hAnsi="ＭＳ ゴシック" w:eastAsia="ＭＳ ゴシック"/>
          <w:sz w:val="24"/>
        </w:rPr>
        <w:t>・</w:t>
      </w:r>
      <w:r>
        <w:rPr>
          <w:rFonts w:hint="eastAsia" w:ascii="ＭＳ 明朝" w:hAnsi="ＭＳ 明朝" w:eastAsia="ＭＳ 明朝"/>
          <w:sz w:val="24"/>
        </w:rPr>
        <w:t>地方公務員法第１６条（以下）に該当しない者</w:t>
      </w:r>
    </w:p>
    <w:p>
      <w:pPr>
        <w:pStyle w:val="0"/>
        <w:ind w:left="960" w:hanging="960" w:hangingChars="400"/>
        <w:rPr>
          <w:rFonts w:hint="default" w:ascii="ＭＳ 明朝" w:hAnsi="ＭＳ 明朝" w:eastAsia="ＭＳ 明朝"/>
          <w:sz w:val="24"/>
        </w:rPr>
      </w:pPr>
      <w:r>
        <w:rPr>
          <w:rFonts w:hint="eastAsia" w:ascii="ＭＳ 明朝" w:hAnsi="ＭＳ 明朝" w:eastAsia="ＭＳ 明朝"/>
          <w:sz w:val="24"/>
        </w:rPr>
        <w:t>　　　①拘禁刑以上の刑に処せられ、その執行を終わるまで又はその執行を受けることがなくなるまでの方</w:t>
      </w:r>
    </w:p>
    <w:p>
      <w:pPr>
        <w:pStyle w:val="0"/>
        <w:ind w:left="975" w:leftChars="350" w:hanging="240" w:hangingChars="100"/>
        <w:rPr>
          <w:rFonts w:hint="default" w:ascii="ＭＳ 明朝" w:hAnsi="ＭＳ 明朝" w:eastAsia="ＭＳ 明朝"/>
          <w:sz w:val="24"/>
        </w:rPr>
      </w:pPr>
      <w:r>
        <w:rPr>
          <w:rFonts w:hint="eastAsia" w:ascii="ＭＳ 明朝" w:hAnsi="ＭＳ 明朝" w:eastAsia="ＭＳ 明朝"/>
          <w:sz w:val="24"/>
        </w:rPr>
        <w:t>②出雲市において懲戒免職の処分を受け、当該処分の日から２年を経過　しない者</w:t>
      </w:r>
    </w:p>
    <w:p>
      <w:pPr>
        <w:pStyle w:val="0"/>
        <w:ind w:left="1080" w:hanging="1080" w:hangingChars="450"/>
        <w:rPr>
          <w:rFonts w:hint="default" w:ascii="ＭＳ 明朝" w:hAnsi="ＭＳ 明朝" w:eastAsia="ＭＳ 明朝"/>
          <w:sz w:val="24"/>
        </w:rPr>
      </w:pPr>
      <w:r>
        <w:rPr>
          <w:rFonts w:hint="eastAsia" w:ascii="ＭＳ 明朝" w:hAnsi="ＭＳ 明朝" w:eastAsia="ＭＳ 明朝"/>
          <w:sz w:val="24"/>
        </w:rPr>
        <w:t>　　　③日本国憲法施行の日以後において、日本国憲法又はその下に成立した</w:t>
      </w:r>
    </w:p>
    <w:p>
      <w:pPr>
        <w:pStyle w:val="0"/>
        <w:ind w:left="945" w:leftChars="450"/>
        <w:rPr>
          <w:rFonts w:hint="default" w:ascii="ＭＳ 明朝" w:hAnsi="ＭＳ 明朝" w:eastAsia="ＭＳ 明朝"/>
          <w:sz w:val="24"/>
        </w:rPr>
      </w:pPr>
      <w:r>
        <w:rPr>
          <w:rFonts w:hint="eastAsia" w:ascii="ＭＳ 明朝" w:hAnsi="ＭＳ 明朝" w:eastAsia="ＭＳ 明朝"/>
          <w:sz w:val="24"/>
        </w:rPr>
        <w:t>政府を暴力で破壊することを主張する政党その他の団体を結成し、又</w:t>
      </w:r>
      <w:r>
        <w:rPr>
          <w:rFonts w:hint="eastAsia" w:ascii="ＭＳ 明朝" w:hAnsi="ＭＳ 明朝" w:eastAsia="ＭＳ 明朝"/>
          <w:sz w:val="24"/>
        </w:rPr>
        <w:t xml:space="preserve"> </w:t>
      </w:r>
      <w:r>
        <w:rPr>
          <w:rFonts w:hint="eastAsia" w:ascii="ＭＳ 明朝" w:hAnsi="ＭＳ 明朝" w:eastAsia="ＭＳ 明朝"/>
          <w:sz w:val="24"/>
        </w:rPr>
        <w:t>はこれに加入した者</w:t>
      </w:r>
    </w:p>
    <w:p>
      <w:pPr>
        <w:pStyle w:val="0"/>
        <w:ind w:left="945" w:leftChars="450"/>
        <w:rPr>
          <w:rFonts w:hint="default" w:ascii="ＭＳ 明朝" w:hAnsi="ＭＳ 明朝" w:eastAsia="ＭＳ 明朝"/>
          <w:sz w:val="24"/>
        </w:rPr>
      </w:pPr>
    </w:p>
    <w:p>
      <w:pPr>
        <w:pStyle w:val="0"/>
        <w:ind w:left="960" w:hanging="960" w:hangingChars="400"/>
        <w:rPr>
          <w:rFonts w:hint="default" w:ascii="ＭＳ ゴシック" w:hAnsi="ＭＳ ゴシック" w:eastAsia="ＭＳ ゴシック"/>
          <w:sz w:val="24"/>
        </w:rPr>
      </w:pPr>
      <w:r>
        <w:rPr>
          <w:rFonts w:hint="eastAsia" w:ascii="ＭＳ ゴシック" w:hAnsi="ＭＳ ゴシック" w:eastAsia="ＭＳ ゴシック"/>
          <w:sz w:val="24"/>
        </w:rPr>
        <w:t>７．募集期間</w:t>
      </w:r>
    </w:p>
    <w:p>
      <w:pPr>
        <w:pStyle w:val="0"/>
        <w:ind w:left="960" w:hanging="960" w:hangingChars="400"/>
        <w:rPr>
          <w:rFonts w:hint="default" w:ascii="ＭＳ 明朝" w:hAnsi="ＭＳ 明朝" w:eastAsia="ＭＳ 明朝"/>
          <w:sz w:val="24"/>
        </w:rPr>
      </w:pPr>
      <w:r>
        <w:rPr>
          <w:rFonts w:hint="eastAsia" w:ascii="ＭＳ 明朝" w:hAnsi="ＭＳ 明朝" w:eastAsia="ＭＳ 明朝"/>
          <w:sz w:val="24"/>
        </w:rPr>
        <w:t>　　１０月１３日（火）から１１月２日（月）まで</w:t>
      </w:r>
    </w:p>
    <w:p>
      <w:pPr>
        <w:pStyle w:val="0"/>
        <w:ind w:left="960" w:hanging="960" w:hangingChars="400"/>
        <w:rPr>
          <w:rFonts w:hint="default" w:ascii="ＭＳ 明朝" w:hAnsi="ＭＳ 明朝" w:eastAsia="ＭＳ 明朝"/>
          <w:sz w:val="24"/>
        </w:rPr>
      </w:pPr>
    </w:p>
    <w:p>
      <w:pPr>
        <w:pStyle w:val="0"/>
        <w:ind w:left="708" w:hanging="708" w:hangingChars="295"/>
        <w:rPr>
          <w:rFonts w:hint="default" w:ascii="ＭＳ ゴシック" w:hAnsi="ＭＳ ゴシック" w:eastAsia="ＭＳ ゴシック"/>
          <w:sz w:val="24"/>
        </w:rPr>
      </w:pPr>
      <w:r>
        <w:rPr>
          <w:rFonts w:hint="eastAsia" w:ascii="ＭＳ ゴシック" w:hAnsi="ＭＳ ゴシック" w:eastAsia="ＭＳ ゴシック"/>
          <w:sz w:val="24"/>
        </w:rPr>
        <w:t>８．応募書類</w:t>
      </w:r>
    </w:p>
    <w:p>
      <w:pPr>
        <w:pStyle w:val="0"/>
        <w:ind w:left="960" w:hanging="960" w:hangingChars="400"/>
        <w:rPr>
          <w:rFonts w:hint="default" w:ascii="ＭＳ 明朝" w:hAnsi="ＭＳ 明朝" w:eastAsia="ＭＳ 明朝"/>
          <w:sz w:val="24"/>
        </w:rPr>
      </w:pPr>
      <w:r>
        <w:rPr>
          <w:rFonts w:hint="eastAsia" w:ascii="ＭＳ 明朝" w:hAnsi="ＭＳ 明朝" w:eastAsia="ＭＳ 明朝"/>
          <w:sz w:val="24"/>
        </w:rPr>
        <w:t>　　顔写真付履歴書　</w:t>
      </w:r>
    </w:p>
    <w:p>
      <w:pPr>
        <w:pStyle w:val="0"/>
        <w:ind w:left="870" w:leftChars="300" w:hanging="240" w:hangingChars="100"/>
        <w:rPr>
          <w:rFonts w:hint="default" w:ascii="ＭＳ 明朝" w:hAnsi="ＭＳ 明朝" w:eastAsia="ＭＳ 明朝"/>
          <w:sz w:val="24"/>
        </w:rPr>
      </w:pPr>
      <w:r>
        <w:rPr>
          <w:rFonts w:hint="eastAsia" w:ascii="ＭＳ 明朝" w:hAnsi="ＭＳ 明朝" w:eastAsia="ＭＳ 明朝"/>
          <w:sz w:val="24"/>
        </w:rPr>
        <w:t>※写真の裏面に氏名を記入して貼り付けてください。</w:t>
      </w:r>
    </w:p>
    <w:p>
      <w:pPr>
        <w:pStyle w:val="0"/>
        <w:ind w:left="960" w:hanging="960" w:hangingChars="400"/>
        <w:rPr>
          <w:rFonts w:hint="default" w:ascii="ＭＳ 明朝" w:hAnsi="ＭＳ 明朝" w:eastAsia="ＭＳ 明朝"/>
          <w:sz w:val="24"/>
        </w:rPr>
      </w:pPr>
      <w:r>
        <w:rPr>
          <w:rFonts w:hint="eastAsia" w:ascii="ＭＳ 明朝" w:hAnsi="ＭＳ 明朝" w:eastAsia="ＭＳ 明朝"/>
          <w:sz w:val="24"/>
        </w:rPr>
        <w:t>　　教員免許状の写し</w:t>
      </w:r>
    </w:p>
    <w:p>
      <w:pPr>
        <w:pStyle w:val="0"/>
        <w:ind w:left="960" w:hanging="960" w:hangingChars="400"/>
        <w:rPr>
          <w:rFonts w:hint="default" w:ascii="ＭＳ 明朝" w:hAnsi="ＭＳ 明朝" w:eastAsia="ＭＳ 明朝"/>
          <w:sz w:val="24"/>
        </w:rPr>
      </w:pPr>
      <w:r>
        <w:rPr>
          <w:rFonts w:hint="eastAsia" w:ascii="ＭＳ 明朝" w:hAnsi="ＭＳ 明朝" w:eastAsia="ＭＳ 明朝"/>
          <w:sz w:val="24"/>
        </w:rPr>
        <w:t>　　自動車運転免許証の写し</w:t>
      </w:r>
    </w:p>
    <w:p>
      <w:pPr>
        <w:pStyle w:val="0"/>
        <w:rPr>
          <w:rFonts w:hint="default" w:ascii="ＭＳ 明朝" w:hAnsi="ＭＳ 明朝" w:eastAsia="ＭＳ 明朝"/>
          <w:sz w:val="24"/>
        </w:rPr>
      </w:pPr>
    </w:p>
    <w:p>
      <w:pPr>
        <w:pStyle w:val="0"/>
        <w:ind w:left="960" w:hanging="960" w:hangingChars="400"/>
        <w:rPr>
          <w:rFonts w:hint="default" w:ascii="ＭＳ ゴシック" w:hAnsi="ＭＳ ゴシック" w:eastAsia="ＭＳ ゴシック"/>
          <w:sz w:val="24"/>
        </w:rPr>
      </w:pPr>
      <w:r>
        <w:rPr>
          <w:rFonts w:hint="eastAsia" w:ascii="ＭＳ ゴシック" w:hAnsi="ＭＳ ゴシック" w:eastAsia="ＭＳ ゴシック"/>
          <w:sz w:val="24"/>
        </w:rPr>
        <w:t>９．応募方法</w:t>
      </w:r>
    </w:p>
    <w:p>
      <w:pPr>
        <w:pStyle w:val="0"/>
        <w:ind w:left="960" w:hanging="960" w:hangingChars="400"/>
        <w:rPr>
          <w:rFonts w:hint="default" w:ascii="ＭＳ 明朝" w:hAnsi="ＭＳ 明朝" w:eastAsia="ＭＳ 明朝"/>
          <w:sz w:val="24"/>
        </w:rPr>
      </w:pPr>
      <w:r>
        <w:rPr>
          <w:rFonts w:hint="eastAsia" w:ascii="ＭＳ 明朝" w:hAnsi="ＭＳ 明朝" w:eastAsia="ＭＳ 明朝"/>
          <w:sz w:val="24"/>
        </w:rPr>
        <w:t>　　応募書類を下記まで持参または郵送してください。</w:t>
      </w:r>
    </w:p>
    <w:p>
      <w:pPr>
        <w:pStyle w:val="0"/>
        <w:ind w:left="855" w:leftChars="350" w:hanging="120" w:hangingChars="50"/>
        <w:rPr>
          <w:rFonts w:hint="default" w:ascii="ＭＳ 明朝" w:hAnsi="ＭＳ 明朝" w:eastAsia="ＭＳ 明朝"/>
          <w:sz w:val="24"/>
        </w:rPr>
      </w:pPr>
      <w:r>
        <w:rPr>
          <w:rFonts w:hint="eastAsia" w:ascii="ＭＳ 明朝" w:hAnsi="ＭＳ 明朝" w:eastAsia="ＭＳ 明朝"/>
          <w:sz w:val="24"/>
        </w:rPr>
        <w:t>〒６９３－８５３０　出雲市今市町７０番地　</w:t>
      </w:r>
    </w:p>
    <w:p>
      <w:pPr>
        <w:pStyle w:val="0"/>
        <w:ind w:left="855" w:leftChars="350" w:hanging="120" w:hangingChars="50"/>
        <w:rPr>
          <w:rFonts w:hint="default" w:ascii="ＭＳ 明朝" w:hAnsi="ＭＳ 明朝" w:eastAsia="ＭＳ 明朝"/>
          <w:sz w:val="24"/>
        </w:rPr>
      </w:pPr>
      <w:r>
        <w:rPr>
          <w:rFonts w:hint="eastAsia" w:ascii="ＭＳ 明朝" w:hAnsi="ＭＳ 明朝" w:eastAsia="ＭＳ 明朝"/>
          <w:sz w:val="24"/>
        </w:rPr>
        <w:t>出雲市教育委員会</w:t>
      </w:r>
      <w:r>
        <w:rPr>
          <w:rFonts w:hint="eastAsia" w:ascii="ＭＳ 明朝" w:hAnsi="ＭＳ 明朝" w:eastAsia="ＭＳ 明朝"/>
          <w:sz w:val="24"/>
        </w:rPr>
        <w:t xml:space="preserve"> </w:t>
      </w:r>
      <w:r>
        <w:rPr>
          <w:rFonts w:hint="eastAsia" w:ascii="ＭＳ 明朝" w:hAnsi="ＭＳ 明朝" w:eastAsia="ＭＳ 明朝"/>
          <w:sz w:val="24"/>
        </w:rPr>
        <w:t>児童生徒支援課　（出雲市役所４階）</w:t>
      </w:r>
    </w:p>
    <w:p>
      <w:pPr>
        <w:pStyle w:val="0"/>
        <w:ind w:left="708" w:hanging="708" w:hangingChars="295"/>
        <w:rPr>
          <w:rFonts w:hint="default" w:ascii="ＭＳ 明朝" w:hAnsi="ＭＳ 明朝" w:eastAsia="ＭＳ 明朝"/>
          <w:sz w:val="24"/>
        </w:rPr>
      </w:pPr>
      <w:r>
        <w:rPr>
          <w:rFonts w:hint="eastAsia" w:ascii="ＭＳ 明朝" w:hAnsi="ＭＳ 明朝" w:eastAsia="ＭＳ 明朝"/>
          <w:sz w:val="24"/>
        </w:rPr>
        <w:t>　　※応募書類を入れた封筒の表に「不登校相談員受験申込」と朱書をしてください。</w:t>
      </w:r>
    </w:p>
    <w:p>
      <w:pPr>
        <w:pStyle w:val="0"/>
        <w:ind w:left="660" w:leftChars="200" w:hanging="240" w:hangingChars="100"/>
        <w:rPr>
          <w:rFonts w:hint="default" w:ascii="ＭＳ 明朝" w:hAnsi="ＭＳ 明朝" w:eastAsia="ＭＳ 明朝"/>
          <w:sz w:val="24"/>
        </w:rPr>
      </w:pPr>
      <w:r>
        <w:rPr>
          <w:rFonts w:hint="eastAsia" w:ascii="ＭＳ 明朝" w:hAnsi="ＭＳ 明朝" w:eastAsia="ＭＳ 明朝"/>
          <w:sz w:val="24"/>
        </w:rPr>
        <w:t>※持参の場合の受付時間は８時３０分～１７時１５分です。</w:t>
      </w:r>
    </w:p>
    <w:p>
      <w:pPr>
        <w:pStyle w:val="0"/>
        <w:ind w:firstLine="480" w:firstLineChars="200"/>
        <w:rPr>
          <w:rFonts w:hint="default" w:ascii="ＭＳ 明朝" w:hAnsi="ＭＳ 明朝" w:eastAsia="ＭＳ 明朝"/>
          <w:sz w:val="24"/>
        </w:rPr>
      </w:pPr>
      <w:r>
        <w:rPr>
          <w:rFonts w:hint="eastAsia" w:ascii="ＭＳ 明朝" w:hAnsi="ＭＳ 明朝" w:eastAsia="ＭＳ 明朝"/>
          <w:sz w:val="24"/>
        </w:rPr>
        <w:t>（土・日・祝日を除く）</w:t>
      </w:r>
    </w:p>
    <w:p>
      <w:pPr>
        <w:pStyle w:val="0"/>
        <w:ind w:left="708" w:hanging="708" w:hangingChars="295"/>
        <w:rPr>
          <w:rFonts w:hint="default" w:ascii="ＭＳ 明朝" w:hAnsi="ＭＳ 明朝" w:eastAsia="ＭＳ 明朝"/>
          <w:sz w:val="24"/>
        </w:rPr>
      </w:pPr>
      <w:r>
        <w:rPr>
          <w:rFonts w:hint="eastAsia" w:ascii="ＭＳ 明朝" w:hAnsi="ＭＳ 明朝" w:eastAsia="ＭＳ 明朝"/>
          <w:sz w:val="24"/>
        </w:rPr>
        <w:t>　　</w:t>
      </w:r>
    </w:p>
    <w:p>
      <w:pPr>
        <w:pStyle w:val="0"/>
        <w:ind w:left="960" w:hanging="960" w:hangingChars="400"/>
        <w:rPr>
          <w:rFonts w:hint="default" w:ascii="ＭＳ ゴシック" w:hAnsi="ＭＳ ゴシック" w:eastAsia="ＭＳ ゴシック"/>
          <w:sz w:val="24"/>
        </w:rPr>
      </w:pPr>
      <w:r>
        <w:rPr>
          <w:rFonts w:hint="eastAsia" w:ascii="ＭＳ ゴシック" w:hAnsi="ＭＳ ゴシック" w:eastAsia="ＭＳ ゴシック"/>
          <w:sz w:val="24"/>
        </w:rPr>
        <w:t>１０．試験日時</w:t>
      </w:r>
    </w:p>
    <w:p>
      <w:pPr>
        <w:pStyle w:val="0"/>
        <w:ind w:left="960" w:hanging="960" w:hangingChars="400"/>
        <w:rPr>
          <w:rFonts w:hint="default" w:ascii="ＭＳ 明朝" w:hAnsi="ＭＳ 明朝" w:eastAsia="ＭＳ 明朝"/>
          <w:sz w:val="24"/>
        </w:rPr>
      </w:pPr>
      <w:r>
        <w:rPr>
          <w:rFonts w:hint="eastAsia" w:ascii="ＭＳ 明朝" w:hAnsi="ＭＳ 明朝" w:eastAsia="ＭＳ 明朝"/>
          <w:sz w:val="24"/>
        </w:rPr>
        <w:t>　　　１１月１１日（水）</w:t>
      </w:r>
    </w:p>
    <w:p>
      <w:pPr>
        <w:pStyle w:val="0"/>
        <w:ind w:left="960" w:hanging="960" w:hangingChars="400"/>
        <w:rPr>
          <w:rFonts w:hint="default" w:ascii="ＭＳ 明朝" w:hAnsi="ＭＳ 明朝" w:eastAsia="ＭＳ 明朝"/>
          <w:sz w:val="24"/>
        </w:rPr>
      </w:pPr>
    </w:p>
    <w:p>
      <w:pPr>
        <w:pStyle w:val="0"/>
        <w:ind w:left="960" w:hanging="960" w:hangingChars="400"/>
        <w:rPr>
          <w:rFonts w:hint="default" w:ascii="ＭＳ ゴシック" w:hAnsi="ＭＳ ゴシック" w:eastAsia="ＭＳ ゴシック"/>
          <w:sz w:val="24"/>
        </w:rPr>
      </w:pPr>
      <w:r>
        <w:rPr>
          <w:rFonts w:hint="eastAsia" w:ascii="ＭＳ ゴシック" w:hAnsi="ＭＳ ゴシック" w:eastAsia="ＭＳ ゴシック"/>
          <w:sz w:val="24"/>
        </w:rPr>
        <w:t>１１．試験会場</w:t>
      </w:r>
    </w:p>
    <w:p>
      <w:pPr>
        <w:pStyle w:val="0"/>
        <w:ind w:left="960" w:hanging="960" w:hangingChars="400"/>
        <w:rPr>
          <w:rFonts w:hint="default" w:ascii="ＭＳ 明朝" w:hAnsi="ＭＳ 明朝" w:eastAsia="ＭＳ 明朝"/>
          <w:sz w:val="24"/>
        </w:rPr>
      </w:pPr>
      <w:r>
        <w:rPr>
          <w:rFonts w:hint="eastAsia" w:ascii="ＭＳ 明朝" w:hAnsi="ＭＳ 明朝" w:eastAsia="ＭＳ 明朝"/>
          <w:sz w:val="24"/>
        </w:rPr>
        <w:t>　　　出雲市教育委員会（出雲市役所本庁）</w:t>
      </w:r>
    </w:p>
    <w:p>
      <w:pPr>
        <w:pStyle w:val="0"/>
        <w:ind w:left="960" w:hanging="960" w:hangingChars="400"/>
        <w:rPr>
          <w:rFonts w:hint="default" w:ascii="ＭＳ 明朝" w:hAnsi="ＭＳ 明朝" w:eastAsia="ＭＳ 明朝"/>
          <w:sz w:val="24"/>
        </w:rPr>
      </w:pPr>
    </w:p>
    <w:p>
      <w:pPr>
        <w:pStyle w:val="0"/>
        <w:ind w:left="960" w:hanging="960" w:hangingChars="400"/>
        <w:rPr>
          <w:rFonts w:hint="default" w:ascii="ＭＳ ゴシック" w:hAnsi="ＭＳ ゴシック" w:eastAsia="ＭＳ ゴシック"/>
          <w:sz w:val="24"/>
        </w:rPr>
      </w:pPr>
      <w:r>
        <w:rPr>
          <w:rFonts w:hint="eastAsia" w:ascii="ＭＳ ゴシック" w:hAnsi="ＭＳ ゴシック" w:eastAsia="ＭＳ ゴシック"/>
          <w:sz w:val="24"/>
        </w:rPr>
        <w:t>１２．試験内容</w:t>
      </w:r>
    </w:p>
    <w:p>
      <w:pPr>
        <w:pStyle w:val="0"/>
        <w:ind w:left="960" w:hanging="960" w:hangingChars="400"/>
        <w:rPr>
          <w:rFonts w:hint="default" w:ascii="ＭＳ 明朝" w:hAnsi="ＭＳ 明朝" w:eastAsia="ＭＳ 明朝"/>
          <w:sz w:val="24"/>
        </w:rPr>
      </w:pPr>
      <w:r>
        <w:rPr>
          <w:rFonts w:hint="eastAsia" w:ascii="ＭＳ 明朝" w:hAnsi="ＭＳ 明朝" w:eastAsia="ＭＳ 明朝"/>
          <w:sz w:val="24"/>
        </w:rPr>
        <w:t>　　　面接試験</w:t>
      </w:r>
    </w:p>
    <w:p>
      <w:pPr>
        <w:pStyle w:val="0"/>
        <w:ind w:left="960" w:hanging="960" w:hangingChars="400"/>
        <w:rPr>
          <w:rFonts w:hint="default" w:ascii="ＭＳ 明朝" w:hAnsi="ＭＳ 明朝" w:eastAsia="ＭＳ 明朝"/>
          <w:sz w:val="24"/>
        </w:rPr>
      </w:pPr>
    </w:p>
    <w:p>
      <w:pPr>
        <w:pStyle w:val="0"/>
        <w:rPr>
          <w:rFonts w:hint="default" w:ascii="ＭＳ ゴシック" w:hAnsi="ＭＳ ゴシック" w:eastAsia="ＭＳ ゴシック"/>
          <w:sz w:val="24"/>
        </w:rPr>
      </w:pPr>
      <w:r>
        <w:rPr>
          <w:rFonts w:hint="eastAsia" w:ascii="ＭＳ ゴシック" w:hAnsi="ＭＳ ゴシック" w:eastAsia="ＭＳ ゴシック"/>
          <w:sz w:val="24"/>
        </w:rPr>
        <w:t>１３．勤務条件</w:t>
      </w:r>
    </w:p>
    <w:p>
      <w:pPr>
        <w:pStyle w:val="0"/>
        <w:ind w:left="283" w:leftChars="135" w:firstLine="142" w:firstLineChars="59"/>
        <w:rPr>
          <w:rFonts w:hint="default" w:ascii="ＭＳ ゴシック" w:hAnsi="ＭＳ ゴシック" w:eastAsia="ＭＳ ゴシック"/>
          <w:sz w:val="24"/>
        </w:rPr>
      </w:pPr>
      <w:r>
        <w:rPr>
          <w:rFonts w:hint="eastAsia" w:ascii="ＭＳ ゴシック" w:hAnsi="ＭＳ ゴシック" w:eastAsia="ＭＳ ゴシック"/>
          <w:sz w:val="24"/>
        </w:rPr>
        <w:t>（１）勤務日数、時間</w:t>
      </w:r>
    </w:p>
    <w:p>
      <w:pPr>
        <w:pStyle w:val="0"/>
        <w:ind w:left="1200" w:hanging="1200" w:hangingChars="500"/>
        <w:rPr>
          <w:rFonts w:hint="default" w:ascii="ＭＳ 明朝" w:hAnsi="ＭＳ 明朝" w:eastAsia="ＭＳ 明朝"/>
          <w:sz w:val="24"/>
        </w:rPr>
      </w:pPr>
      <w:r>
        <w:rPr>
          <w:rFonts w:hint="eastAsia" w:ascii="ＭＳ 明朝" w:hAnsi="ＭＳ 明朝" w:eastAsia="ＭＳ 明朝"/>
          <w:sz w:val="24"/>
        </w:rPr>
        <w:t>　　　　</w:t>
      </w:r>
      <w:r>
        <w:rPr>
          <w:rFonts w:hint="eastAsia" w:ascii="ＭＳ 明朝" w:hAnsi="ＭＳ 明朝" w:eastAsia="ＭＳ 明朝"/>
          <w:sz w:val="24"/>
        </w:rPr>
        <w:t xml:space="preserve"> </w:t>
      </w:r>
      <w:r>
        <w:rPr>
          <w:rFonts w:hint="eastAsia" w:ascii="ＭＳ 明朝" w:hAnsi="ＭＳ 明朝" w:eastAsia="ＭＳ 明朝"/>
          <w:sz w:val="24"/>
        </w:rPr>
        <w:t>８時３０分～１７時１５分の間で１日４時間、週４日勤務を基本とする。ただし、勤務計画により年２２４時間の範囲で変動する。</w:t>
      </w:r>
    </w:p>
    <w:p>
      <w:pPr>
        <w:pStyle w:val="0"/>
        <w:ind w:left="1200" w:hanging="1200" w:hangingChars="500"/>
        <w:rPr>
          <w:rFonts w:hint="default" w:ascii="ＭＳ 明朝" w:hAnsi="ＭＳ 明朝" w:eastAsia="ＭＳ 明朝"/>
          <w:sz w:val="24"/>
        </w:rPr>
      </w:pPr>
      <w:r>
        <w:rPr>
          <w:rFonts w:hint="eastAsia" w:ascii="ＭＳ 明朝" w:hAnsi="ＭＳ 明朝" w:eastAsia="ＭＳ 明朝"/>
          <w:sz w:val="24"/>
        </w:rPr>
        <w:t>　　　　　</w:t>
      </w:r>
      <w:bookmarkStart w:id="0" w:name="_Hlk29824936"/>
      <w:r>
        <w:rPr>
          <w:rFonts w:hint="eastAsia" w:ascii="ＭＳ 明朝" w:hAnsi="ＭＳ 明朝" w:eastAsia="ＭＳ 明朝"/>
          <w:sz w:val="24"/>
        </w:rPr>
        <w:t>※学校の休業期間中の勤務は基本的にありませんが、研修等で出勤していただくことがあります。</w:t>
      </w:r>
      <w:bookmarkEnd w:id="0"/>
    </w:p>
    <w:p>
      <w:pPr>
        <w:pStyle w:val="0"/>
        <w:ind w:firstLine="480" w:firstLineChars="200"/>
        <w:jc w:val="left"/>
        <w:rPr>
          <w:rFonts w:hint="default" w:ascii="ＭＳ ゴシック" w:hAnsi="ＭＳ ゴシック" w:eastAsia="ＭＳ ゴシック"/>
          <w:sz w:val="24"/>
        </w:rPr>
      </w:pPr>
      <w:r>
        <w:rPr>
          <w:rFonts w:hint="eastAsia" w:ascii="ＭＳ ゴシック" w:hAnsi="ＭＳ ゴシック" w:eastAsia="ＭＳ ゴシック"/>
          <w:sz w:val="24"/>
        </w:rPr>
        <w:t>（２）休日</w:t>
      </w:r>
    </w:p>
    <w:p>
      <w:pPr>
        <w:pStyle w:val="0"/>
        <w:ind w:left="960" w:hanging="960" w:hangingChars="400"/>
        <w:rPr>
          <w:rFonts w:hint="default" w:ascii="ＭＳ 明朝" w:hAnsi="ＭＳ 明朝" w:eastAsia="ＭＳ 明朝"/>
          <w:sz w:val="24"/>
        </w:rPr>
      </w:pPr>
      <w:r>
        <w:rPr>
          <w:rFonts w:hint="eastAsia" w:ascii="ＭＳ 明朝" w:hAnsi="ＭＳ 明朝" w:eastAsia="ＭＳ 明朝"/>
          <w:sz w:val="24"/>
        </w:rPr>
        <w:t>　　　　　土・日・祝日・年末年始</w:t>
      </w:r>
    </w:p>
    <w:p>
      <w:pPr>
        <w:pStyle w:val="0"/>
        <w:ind w:left="960" w:hanging="960" w:hangingChars="400"/>
        <w:rPr>
          <w:rFonts w:hint="default" w:ascii="ＭＳ ゴシック" w:hAnsi="ＭＳ ゴシック" w:eastAsia="ＭＳ ゴシック"/>
          <w:sz w:val="24"/>
        </w:rPr>
      </w:pPr>
      <w:r>
        <w:rPr>
          <w:rFonts w:hint="eastAsia" w:ascii="ＭＳ 明朝" w:hAnsi="ＭＳ 明朝" w:eastAsia="ＭＳ 明朝"/>
          <w:sz w:val="24"/>
        </w:rPr>
        <w:t>　　</w:t>
      </w:r>
      <w:r>
        <w:rPr>
          <w:rFonts w:hint="eastAsia" w:ascii="ＭＳ ゴシック" w:hAnsi="ＭＳ ゴシック" w:eastAsia="ＭＳ ゴシック"/>
          <w:sz w:val="24"/>
        </w:rPr>
        <w:t>（３）報酬</w:t>
      </w:r>
    </w:p>
    <w:p>
      <w:pPr>
        <w:pStyle w:val="0"/>
        <w:ind w:left="960" w:hanging="960" w:hangingChars="400"/>
        <w:rPr>
          <w:rFonts w:hint="default" w:ascii="ＭＳ 明朝" w:hAnsi="ＭＳ 明朝" w:eastAsia="ＭＳ 明朝"/>
          <w:sz w:val="24"/>
        </w:rPr>
      </w:pPr>
      <w:r>
        <w:rPr>
          <w:rFonts w:hint="eastAsia" w:ascii="ＭＳ ゴシック" w:hAnsi="ＭＳ ゴシック" w:eastAsia="ＭＳ ゴシック"/>
          <w:sz w:val="24"/>
        </w:rPr>
        <w:t>　　　　　</w:t>
      </w:r>
      <w:r>
        <w:rPr>
          <w:rFonts w:hint="eastAsia" w:ascii="ＭＳ 明朝" w:hAnsi="ＭＳ 明朝" w:eastAsia="ＭＳ 明朝"/>
          <w:sz w:val="24"/>
        </w:rPr>
        <w:t>時給制　１，４８６円／時間～１，５２０円／時間</w:t>
      </w:r>
    </w:p>
    <w:p>
      <w:pPr>
        <w:pStyle w:val="0"/>
        <w:ind w:left="960" w:hanging="960" w:hangingChars="400"/>
        <w:rPr>
          <w:rFonts w:hint="default" w:ascii="ＭＳ 明朝" w:hAnsi="ＭＳ 明朝" w:eastAsia="ＭＳ 明朝"/>
          <w:sz w:val="24"/>
        </w:rPr>
      </w:pPr>
      <w:r>
        <w:rPr>
          <w:rFonts w:hint="eastAsia" w:ascii="ＭＳ 明朝" w:hAnsi="ＭＳ 明朝" w:eastAsia="ＭＳ 明朝"/>
          <w:sz w:val="24"/>
        </w:rPr>
        <w:t>　　　　　※学歴・職歴に応じて決定します。</w:t>
      </w:r>
    </w:p>
    <w:p>
      <w:pPr>
        <w:pStyle w:val="0"/>
        <w:ind w:firstLine="480" w:firstLineChars="200"/>
        <w:rPr>
          <w:rFonts w:hint="default" w:ascii="ＭＳ ゴシック" w:hAnsi="ＭＳ ゴシック" w:eastAsia="ＭＳ ゴシック"/>
          <w:sz w:val="24"/>
        </w:rPr>
      </w:pPr>
      <w:r>
        <w:rPr>
          <w:rFonts w:hint="eastAsia" w:ascii="ＭＳ ゴシック" w:hAnsi="ＭＳ ゴシック" w:eastAsia="ＭＳ ゴシック"/>
          <w:sz w:val="24"/>
        </w:rPr>
        <w:t>（４）通勤手当</w:t>
      </w:r>
    </w:p>
    <w:p>
      <w:pPr>
        <w:pStyle w:val="0"/>
        <w:ind w:left="960" w:hanging="960" w:hangingChars="400"/>
        <w:rPr>
          <w:rFonts w:hint="default" w:ascii="ＭＳ 明朝" w:hAnsi="ＭＳ 明朝" w:eastAsia="ＭＳ 明朝"/>
          <w:sz w:val="24"/>
        </w:rPr>
      </w:pPr>
      <w:r>
        <w:rPr>
          <w:rFonts w:hint="eastAsia" w:ascii="ＭＳ 明朝" w:hAnsi="ＭＳ 明朝" w:eastAsia="ＭＳ 明朝"/>
          <w:sz w:val="24"/>
        </w:rPr>
        <w:t>　　　　　３，３００円～２４，５００円</w:t>
      </w:r>
    </w:p>
    <w:p>
      <w:pPr>
        <w:pStyle w:val="0"/>
        <w:ind w:left="960" w:hanging="960" w:hangingChars="400"/>
        <w:rPr>
          <w:rFonts w:hint="default" w:ascii="ＭＳ 明朝" w:hAnsi="ＭＳ 明朝" w:eastAsia="ＭＳ 明朝"/>
          <w:sz w:val="24"/>
        </w:rPr>
      </w:pPr>
      <w:r>
        <w:rPr>
          <w:rFonts w:hint="eastAsia" w:ascii="ＭＳ 明朝" w:hAnsi="ＭＳ 明朝" w:eastAsia="ＭＳ 明朝"/>
          <w:sz w:val="24"/>
        </w:rPr>
        <w:t>　　　　　※２ｋｍ以上が対象で、距離区分に応じて支給</w:t>
      </w:r>
    </w:p>
    <w:p>
      <w:pPr>
        <w:pStyle w:val="0"/>
        <w:ind w:left="960" w:hanging="960" w:hangingChars="400"/>
        <w:rPr>
          <w:rFonts w:hint="default" w:ascii="ＭＳ 明朝" w:hAnsi="ＭＳ 明朝" w:eastAsia="ＭＳ 明朝"/>
          <w:sz w:val="24"/>
        </w:rPr>
      </w:pPr>
      <w:r>
        <w:rPr>
          <w:rFonts w:hint="eastAsia" w:ascii="ＭＳ 明朝" w:hAnsi="ＭＳ 明朝" w:eastAsia="ＭＳ 明朝"/>
          <w:sz w:val="24"/>
        </w:rPr>
        <w:t>　　　　　※定期券利用者は１５０，０００円以内で勤務日数に応じて支給</w:t>
      </w:r>
    </w:p>
    <w:p>
      <w:pPr>
        <w:pStyle w:val="0"/>
        <w:ind w:left="960" w:hanging="960" w:hangingChars="400"/>
        <w:rPr>
          <w:rFonts w:hint="default" w:ascii="ＭＳ 明朝" w:hAnsi="ＭＳ 明朝" w:eastAsia="ＭＳ 明朝"/>
          <w:sz w:val="24"/>
        </w:rPr>
      </w:pPr>
      <w:r>
        <w:rPr>
          <w:rFonts w:hint="eastAsia" w:ascii="ＭＳ 明朝" w:hAnsi="ＭＳ 明朝" w:eastAsia="ＭＳ 明朝"/>
          <w:sz w:val="24"/>
        </w:rPr>
        <w:t>　　</w:t>
      </w:r>
      <w:r>
        <w:rPr>
          <w:rFonts w:hint="eastAsia" w:ascii="ＭＳ ゴシック" w:hAnsi="ＭＳ ゴシック" w:eastAsia="ＭＳ ゴシック"/>
          <w:sz w:val="24"/>
        </w:rPr>
        <w:t>（５）期末・勤勉手当</w:t>
      </w:r>
      <w:r>
        <w:rPr>
          <w:rFonts w:hint="eastAsia" w:ascii="ＭＳ 明朝" w:hAnsi="ＭＳ 明朝" w:eastAsia="ＭＳ 明朝"/>
          <w:sz w:val="24"/>
        </w:rPr>
        <w:t>　なし</w:t>
      </w:r>
    </w:p>
    <w:p>
      <w:pPr>
        <w:pStyle w:val="0"/>
        <w:ind w:left="960" w:hanging="960" w:hangingChars="400"/>
        <w:rPr>
          <w:rFonts w:hint="default" w:ascii="ＭＳ 明朝" w:hAnsi="ＭＳ 明朝" w:eastAsia="ＭＳ 明朝"/>
          <w:sz w:val="24"/>
        </w:rPr>
      </w:pPr>
      <w:r>
        <w:rPr>
          <w:rFonts w:hint="eastAsia" w:ascii="ＭＳ 明朝" w:hAnsi="ＭＳ 明朝" w:eastAsia="ＭＳ 明朝"/>
          <w:sz w:val="24"/>
        </w:rPr>
        <w:t>　　</w:t>
      </w:r>
      <w:r>
        <w:rPr>
          <w:rFonts w:hint="eastAsia" w:ascii="ＭＳ ゴシック" w:hAnsi="ＭＳ ゴシック" w:eastAsia="ＭＳ ゴシック"/>
          <w:sz w:val="24"/>
        </w:rPr>
        <w:t>（６）退職手当</w:t>
      </w:r>
      <w:r>
        <w:rPr>
          <w:rFonts w:hint="eastAsia" w:ascii="ＭＳ 明朝" w:hAnsi="ＭＳ 明朝" w:eastAsia="ＭＳ 明朝"/>
          <w:sz w:val="24"/>
        </w:rPr>
        <w:t>　　　　なし</w:t>
      </w:r>
    </w:p>
    <w:p>
      <w:pPr>
        <w:pStyle w:val="0"/>
        <w:ind w:left="960" w:hanging="960" w:hangingChars="400"/>
        <w:rPr>
          <w:rFonts w:hint="default" w:ascii="ＭＳ ゴシック" w:hAnsi="ＭＳ ゴシック" w:eastAsia="ＭＳ ゴシック"/>
          <w:sz w:val="24"/>
        </w:rPr>
      </w:pPr>
      <w:r>
        <w:rPr>
          <w:rFonts w:hint="eastAsia" w:ascii="ＭＳ 明朝" w:hAnsi="ＭＳ 明朝" w:eastAsia="ＭＳ 明朝"/>
          <w:sz w:val="24"/>
        </w:rPr>
        <w:t>　　</w:t>
      </w:r>
      <w:r>
        <w:rPr>
          <w:rFonts w:hint="eastAsia" w:ascii="ＭＳ ゴシック" w:hAnsi="ＭＳ ゴシック" w:eastAsia="ＭＳ ゴシック"/>
          <w:sz w:val="24"/>
        </w:rPr>
        <w:t>（７）休暇</w:t>
      </w:r>
    </w:p>
    <w:p>
      <w:pPr>
        <w:pStyle w:val="0"/>
        <w:ind w:left="1440" w:hanging="1440" w:hangingChars="600"/>
        <w:rPr>
          <w:rFonts w:hint="default" w:ascii="ＭＳ 明朝" w:hAnsi="ＭＳ 明朝" w:eastAsia="ＭＳ 明朝"/>
          <w:sz w:val="24"/>
        </w:rPr>
      </w:pPr>
      <w:r>
        <w:rPr>
          <w:rFonts w:hint="eastAsia" w:ascii="ＭＳ 明朝" w:hAnsi="ＭＳ 明朝" w:eastAsia="ＭＳ 明朝"/>
          <w:sz w:val="24"/>
        </w:rPr>
        <w:t>　　　　　年次有給休暇、夏季休暇、忌引休暇、結婚休暇、介護休暇、子の看護</w:t>
      </w:r>
    </w:p>
    <w:p>
      <w:pPr>
        <w:pStyle w:val="0"/>
        <w:ind w:left="1260" w:leftChars="600"/>
        <w:rPr>
          <w:rFonts w:hint="default" w:ascii="ＭＳ 明朝" w:hAnsi="ＭＳ 明朝" w:eastAsia="ＭＳ 明朝"/>
          <w:sz w:val="24"/>
        </w:rPr>
      </w:pPr>
      <w:r>
        <w:rPr>
          <w:rFonts w:hint="eastAsia" w:ascii="ＭＳ 明朝" w:hAnsi="ＭＳ 明朝" w:eastAsia="ＭＳ 明朝"/>
          <w:sz w:val="24"/>
        </w:rPr>
        <w:t>休暇、産前産後休暇、育児休業、私傷病休暇など</w:t>
      </w:r>
    </w:p>
    <w:p>
      <w:pPr>
        <w:pStyle w:val="0"/>
        <w:ind w:firstLine="480" w:firstLineChars="200"/>
        <w:rPr>
          <w:rFonts w:hint="default" w:ascii="ＭＳ ゴシック" w:hAnsi="ＭＳ ゴシック" w:eastAsia="ＭＳ ゴシック"/>
          <w:sz w:val="24"/>
        </w:rPr>
      </w:pPr>
      <w:r>
        <w:rPr>
          <w:rFonts w:hint="eastAsia" w:ascii="ＭＳ ゴシック" w:hAnsi="ＭＳ ゴシック" w:eastAsia="ＭＳ ゴシック"/>
          <w:sz w:val="24"/>
        </w:rPr>
        <w:t>（８）福利厚生</w:t>
      </w:r>
    </w:p>
    <w:p>
      <w:pPr>
        <w:pStyle w:val="0"/>
        <w:ind w:left="960" w:hanging="960" w:hangingChars="400"/>
        <w:rPr>
          <w:rFonts w:hint="default" w:ascii="ＭＳ 明朝" w:hAnsi="ＭＳ 明朝" w:eastAsia="ＭＳ 明朝"/>
          <w:sz w:val="24"/>
        </w:rPr>
      </w:pPr>
      <w:r>
        <w:rPr>
          <w:rFonts w:hint="eastAsia" w:ascii="ＭＳ 明朝" w:hAnsi="ＭＳ 明朝" w:eastAsia="ＭＳ 明朝"/>
          <w:sz w:val="24"/>
        </w:rPr>
        <w:t>　　　　　①健康保険（共済組合）なし</w:t>
      </w:r>
    </w:p>
    <w:p>
      <w:pPr>
        <w:pStyle w:val="0"/>
        <w:ind w:left="960" w:hanging="960" w:hangingChars="400"/>
        <w:rPr>
          <w:rFonts w:hint="default" w:ascii="ＭＳ 明朝" w:hAnsi="ＭＳ 明朝" w:eastAsia="ＭＳ 明朝"/>
          <w:sz w:val="24"/>
        </w:rPr>
      </w:pPr>
      <w:r>
        <w:rPr>
          <w:rFonts w:hint="eastAsia" w:ascii="ＭＳ 明朝" w:hAnsi="ＭＳ 明朝" w:eastAsia="ＭＳ 明朝"/>
          <w:sz w:val="24"/>
        </w:rPr>
        <w:t>　　　　　②厚生年金保険　　　　なし</w:t>
      </w:r>
    </w:p>
    <w:p>
      <w:pPr>
        <w:pStyle w:val="0"/>
        <w:ind w:left="960" w:hanging="960" w:hangingChars="400"/>
        <w:rPr>
          <w:rFonts w:hint="default" w:ascii="ＭＳ 明朝" w:hAnsi="ＭＳ 明朝" w:eastAsia="ＭＳ 明朝"/>
          <w:sz w:val="24"/>
        </w:rPr>
      </w:pPr>
      <w:r>
        <w:rPr>
          <w:rFonts w:hint="eastAsia" w:ascii="ＭＳ 明朝" w:hAnsi="ＭＳ 明朝" w:eastAsia="ＭＳ 明朝"/>
          <w:sz w:val="24"/>
        </w:rPr>
        <w:t>　　　　　③雇用保険　　　　　　なし</w:t>
      </w:r>
    </w:p>
    <w:p>
      <w:pPr>
        <w:pStyle w:val="0"/>
        <w:ind w:left="960" w:hanging="960" w:hangingChars="400"/>
        <w:rPr>
          <w:rFonts w:hint="default" w:ascii="ＭＳ 明朝" w:hAnsi="ＭＳ 明朝" w:eastAsia="ＭＳ 明朝"/>
          <w:sz w:val="24"/>
        </w:rPr>
      </w:pPr>
      <w:r>
        <w:rPr>
          <w:rFonts w:hint="eastAsia" w:ascii="ＭＳ 明朝" w:hAnsi="ＭＳ 明朝" w:eastAsia="ＭＳ 明朝"/>
          <w:sz w:val="24"/>
        </w:rPr>
        <w:t>　　　　　④労災保険　　　　　　あり</w:t>
      </w:r>
    </w:p>
    <w:p>
      <w:pPr>
        <w:pStyle w:val="0"/>
        <w:ind w:left="960" w:hanging="960" w:hangingChars="400"/>
        <w:rPr>
          <w:rFonts w:hint="default" w:ascii="ＭＳ 明朝" w:hAnsi="ＭＳ 明朝" w:eastAsia="ＭＳ 明朝"/>
          <w:kern w:val="0"/>
          <w:sz w:val="24"/>
        </w:rPr>
      </w:pPr>
      <w:r>
        <w:rPr>
          <w:rFonts w:hint="eastAsia" w:ascii="ＭＳ 明朝" w:hAnsi="ＭＳ 明朝" w:eastAsia="ＭＳ 明朝"/>
          <w:sz w:val="24"/>
        </w:rPr>
        <w:t>　　　　　⑤駐車場　　　　　　　あり（月額使用料１，３００円）</w:t>
      </w:r>
    </w:p>
    <w:p>
      <w:pPr>
        <w:pStyle w:val="0"/>
        <w:ind w:left="960" w:hanging="960" w:hangingChars="400"/>
        <w:rPr>
          <w:rFonts w:hint="default" w:ascii="ＭＳ 明朝" w:hAnsi="ＭＳ 明朝" w:eastAsia="ＭＳ 明朝"/>
          <w:kern w:val="0"/>
          <w:sz w:val="24"/>
        </w:rPr>
      </w:pPr>
    </w:p>
    <w:p>
      <w:pPr>
        <w:pStyle w:val="0"/>
        <w:ind w:left="960" w:hanging="960" w:hangingChars="400"/>
        <w:rPr>
          <w:rFonts w:hint="default" w:ascii="ＭＳ 明朝" w:hAnsi="ＭＳ 明朝" w:eastAsia="ＭＳ 明朝"/>
          <w:sz w:val="24"/>
        </w:rPr>
      </w:pPr>
      <w:r>
        <w:rPr>
          <w:rFonts w:hint="eastAsia" w:ascii="ＭＳ ゴシック" w:hAnsi="ＭＳ ゴシック" w:eastAsia="ＭＳ ゴシック"/>
          <w:sz w:val="24"/>
        </w:rPr>
        <w:t>１４．その他</w:t>
      </w:r>
    </w:p>
    <w:p>
      <w:pPr>
        <w:pStyle w:val="0"/>
        <w:ind w:firstLine="708" w:firstLineChars="295"/>
        <w:rPr>
          <w:rFonts w:hint="default" w:ascii="ＭＳ 明朝" w:hAnsi="ＭＳ 明朝" w:eastAsia="ＭＳ 明朝"/>
          <w:sz w:val="24"/>
        </w:rPr>
      </w:pPr>
      <w:r>
        <w:rPr>
          <w:rFonts w:hint="eastAsia" w:ascii="ＭＳ 明朝" w:hAnsi="ＭＳ 明朝" w:eastAsia="ＭＳ 明朝"/>
          <w:color w:val="000000" w:themeColor="text1"/>
          <w:sz w:val="24"/>
        </w:rPr>
        <w:t>・</w:t>
      </w:r>
      <w:r>
        <w:rPr>
          <w:rFonts w:hint="eastAsia" w:ascii="ＭＳ 明朝" w:hAnsi="ＭＳ 明朝" w:eastAsia="ＭＳ 明朝"/>
          <w:sz w:val="24"/>
        </w:rPr>
        <w:t>任用開始から１月間は条件付採用期間となります。</w:t>
      </w:r>
    </w:p>
    <w:p>
      <w:pPr>
        <w:pStyle w:val="0"/>
        <w:ind w:left="930" w:leftChars="100" w:hanging="720" w:hangingChars="300"/>
        <w:rPr>
          <w:rFonts w:hint="default" w:ascii="ＭＳ 明朝" w:hAnsi="ＭＳ 明朝" w:eastAsia="ＭＳ 明朝"/>
          <w:color w:val="000000" w:themeColor="text1"/>
          <w:sz w:val="24"/>
        </w:rPr>
      </w:pPr>
      <w:r>
        <w:rPr>
          <w:rFonts w:hint="eastAsia" w:ascii="ＭＳ 明朝" w:hAnsi="ＭＳ 明朝" w:eastAsia="ＭＳ 明朝"/>
          <w:sz w:val="24"/>
        </w:rPr>
        <w:t>　　</w:t>
      </w:r>
      <w:r>
        <w:rPr>
          <w:rFonts w:hint="eastAsia" w:ascii="ＭＳ 明朝" w:hAnsi="ＭＳ 明朝" w:eastAsia="ＭＳ 明朝"/>
          <w:color w:val="000000" w:themeColor="text1"/>
          <w:sz w:val="24"/>
        </w:rPr>
        <w:t>・本業務へ従事するに当たって</w:t>
      </w:r>
      <w:r>
        <w:rPr>
          <w:rFonts w:hint="eastAsia" w:ascii="ＭＳ 明朝" w:hAnsi="ＭＳ 明朝" w:eastAsia="ＭＳ 明朝"/>
          <w:sz w:val="24"/>
        </w:rPr>
        <w:t>は、令和８年１２月２５日に施行される</w:t>
      </w:r>
      <w:r>
        <w:rPr>
          <w:rFonts w:hint="eastAsia" w:ascii="ＭＳ 明朝" w:hAnsi="ＭＳ 明朝" w:eastAsia="ＭＳ 明朝"/>
          <w:color w:val="000000" w:themeColor="text1"/>
          <w:sz w:val="24"/>
        </w:rPr>
        <w:t>学校設置者等及び民間教育保育等事業者による児童対象性暴力等の防止等のための措置に関する法律（令和</w:t>
      </w:r>
      <w:r>
        <w:rPr>
          <w:rFonts w:hint="eastAsia" w:ascii="ＭＳ 明朝" w:hAnsi="ＭＳ 明朝" w:eastAsia="ＭＳ 明朝"/>
          <w:color w:val="000000" w:themeColor="text1"/>
          <w:sz w:val="24"/>
        </w:rPr>
        <w:t>6</w:t>
      </w:r>
      <w:r>
        <w:rPr>
          <w:rFonts w:hint="eastAsia" w:ascii="ＭＳ 明朝" w:hAnsi="ＭＳ 明朝" w:eastAsia="ＭＳ 明朝"/>
          <w:color w:val="000000" w:themeColor="text1"/>
          <w:sz w:val="24"/>
        </w:rPr>
        <w:t>年法律第</w:t>
      </w:r>
      <w:r>
        <w:rPr>
          <w:rFonts w:hint="default" w:ascii="ＭＳ 明朝" w:hAnsi="ＭＳ 明朝" w:eastAsia="ＭＳ 明朝"/>
          <w:color w:val="000000" w:themeColor="text1"/>
          <w:sz w:val="24"/>
        </w:rPr>
        <w:t xml:space="preserve">69 </w:t>
      </w:r>
      <w:r>
        <w:rPr>
          <w:rFonts w:hint="eastAsia" w:ascii="ＭＳ 明朝" w:hAnsi="ＭＳ 明朝" w:eastAsia="ＭＳ 明朝"/>
          <w:color w:val="000000" w:themeColor="text1"/>
          <w:sz w:val="24"/>
        </w:rPr>
        <w:t>号。以下「こども性暴力防止法」といいます。）に基づき、特定性犯罪の前科の有無を確認するための犯罪事実確認が必要となります。</w:t>
      </w:r>
    </w:p>
    <w:p>
      <w:pPr>
        <w:pStyle w:val="0"/>
        <w:ind w:left="870" w:leftChars="300" w:hanging="240" w:hangingChars="100"/>
        <w:rPr>
          <w:rFonts w:hint="default" w:ascii="ＭＳ 明朝" w:hAnsi="ＭＳ 明朝" w:eastAsia="ＭＳ 明朝"/>
          <w:color w:val="000000" w:themeColor="text1"/>
          <w:sz w:val="24"/>
        </w:rPr>
      </w:pPr>
      <w:r>
        <w:rPr>
          <w:rFonts w:hint="eastAsia" w:ascii="ＭＳ 明朝" w:hAnsi="ＭＳ 明朝" w:eastAsia="ＭＳ 明朝"/>
          <w:color w:val="000000" w:themeColor="text1"/>
          <w:sz w:val="24"/>
        </w:rPr>
        <w:t>・特定性犯罪の前科がある場合（特定性犯罪事実該当者の場合）は、こど</w:t>
      </w:r>
    </w:p>
    <w:p>
      <w:pPr>
        <w:pStyle w:val="0"/>
        <w:ind w:left="840" w:leftChars="400"/>
        <w:rPr>
          <w:rFonts w:hint="default" w:ascii="ＭＳ 明朝" w:hAnsi="ＭＳ 明朝" w:eastAsia="ＭＳ 明朝"/>
          <w:color w:val="000000" w:themeColor="text1"/>
          <w:sz w:val="24"/>
        </w:rPr>
      </w:pPr>
      <w:r>
        <w:rPr>
          <w:rFonts w:hint="eastAsia" w:ascii="ＭＳ 明朝" w:hAnsi="ＭＳ 明朝" w:eastAsia="ＭＳ 明朝"/>
          <w:color w:val="000000" w:themeColor="text1"/>
          <w:sz w:val="24"/>
        </w:rPr>
        <w:t>も性暴力防止法に基づき、本業務に従事させないこと等の措置を講じる</w:t>
      </w:r>
    </w:p>
    <w:p>
      <w:pPr>
        <w:pStyle w:val="0"/>
        <w:ind w:left="840" w:leftChars="400"/>
        <w:rPr>
          <w:rFonts w:hint="default" w:ascii="ＭＳ 明朝" w:hAnsi="ＭＳ 明朝" w:eastAsia="ＭＳ 明朝"/>
          <w:color w:val="000000" w:themeColor="text1"/>
          <w:sz w:val="24"/>
        </w:rPr>
      </w:pPr>
      <w:r>
        <w:rPr>
          <w:rFonts w:hint="eastAsia" w:ascii="ＭＳ 明朝" w:hAnsi="ＭＳ 明朝" w:eastAsia="ＭＳ 明朝"/>
          <w:color w:val="000000" w:themeColor="text1"/>
          <w:sz w:val="24"/>
        </w:rPr>
        <w:t>必要があるため、採用条件の一つとして、特定性犯罪の前科がないことを求めることとしています。</w:t>
      </w:r>
    </w:p>
    <w:p>
      <w:pPr>
        <w:pStyle w:val="0"/>
        <w:ind w:left="870" w:leftChars="300" w:hanging="240" w:hangingChars="100"/>
        <w:rPr>
          <w:rFonts w:hint="default" w:ascii="ＭＳ 明朝" w:hAnsi="ＭＳ 明朝" w:eastAsia="ＭＳ 明朝"/>
          <w:color w:val="000000" w:themeColor="text1"/>
          <w:sz w:val="24"/>
        </w:rPr>
      </w:pPr>
      <w:r>
        <w:rPr>
          <w:rFonts w:hint="eastAsia" w:ascii="ＭＳ 明朝" w:hAnsi="ＭＳ 明朝" w:eastAsia="ＭＳ 明朝"/>
          <w:color w:val="000000" w:themeColor="text1"/>
          <w:sz w:val="24"/>
        </w:rPr>
        <w:t>・このため、予め、採用選考過程において、誓約書等により、特定性犯罪の前科の有無を確認いたします。</w:t>
      </w:r>
    </w:p>
    <w:p>
      <w:pPr>
        <w:pStyle w:val="0"/>
        <w:ind w:left="960" w:hanging="960" w:hangingChars="400"/>
        <w:rPr>
          <w:rFonts w:hint="default" w:ascii="ＭＳ 明朝" w:hAnsi="ＭＳ 明朝" w:eastAsia="ＭＳ 明朝"/>
          <w:sz w:val="24"/>
        </w:rPr>
      </w:pPr>
    </w:p>
    <w:p>
      <w:pPr>
        <w:pStyle w:val="0"/>
        <w:ind w:left="960" w:hanging="960" w:hangingChars="400"/>
        <w:rPr>
          <w:rFonts w:hint="default" w:ascii="ＭＳ ゴシック" w:hAnsi="ＭＳ ゴシック" w:eastAsia="ＭＳ ゴシック"/>
          <w:sz w:val="24"/>
        </w:rPr>
      </w:pPr>
      <w:r>
        <w:rPr>
          <w:rFonts w:hint="eastAsia" w:ascii="ＭＳ ゴシック" w:hAnsi="ＭＳ ゴシック" w:eastAsia="ＭＳ ゴシック"/>
          <w:sz w:val="24"/>
        </w:rPr>
        <w:t>１５．問合わせ先</w:t>
      </w:r>
    </w:p>
    <w:p>
      <w:pPr>
        <w:pStyle w:val="0"/>
        <w:ind w:left="960" w:hanging="960" w:hangingChars="400"/>
        <w:rPr>
          <w:rFonts w:hint="default" w:ascii="ＭＳ 明朝" w:hAnsi="ＭＳ 明朝" w:eastAsia="ＭＳ 明朝"/>
          <w:sz w:val="24"/>
        </w:rPr>
      </w:pPr>
      <w:r>
        <w:rPr>
          <w:rFonts w:hint="eastAsia" w:ascii="ＭＳ 明朝" w:hAnsi="ＭＳ 明朝" w:eastAsia="ＭＳ 明朝"/>
          <w:sz w:val="24"/>
        </w:rPr>
        <w:t>　　　〒６９３－８５３０</w:t>
      </w:r>
      <w:r>
        <w:rPr>
          <w:rFonts w:hint="eastAsia" w:ascii="ＭＳ 明朝" w:hAnsi="ＭＳ 明朝" w:eastAsia="ＭＳ 明朝"/>
          <w:sz w:val="24"/>
        </w:rPr>
        <w:t xml:space="preserve"> </w:t>
      </w:r>
      <w:r>
        <w:rPr>
          <w:rFonts w:hint="eastAsia" w:ascii="ＭＳ 明朝" w:hAnsi="ＭＳ 明朝" w:eastAsia="ＭＳ 明朝"/>
          <w:sz w:val="24"/>
        </w:rPr>
        <w:t>出雲市今市町７０番地</w:t>
      </w:r>
    </w:p>
    <w:p>
      <w:pPr>
        <w:pStyle w:val="0"/>
        <w:ind w:left="960" w:hanging="960" w:hangingChars="400"/>
        <w:rPr>
          <w:rFonts w:hint="default" w:ascii="ＭＳ 明朝" w:hAnsi="ＭＳ 明朝" w:eastAsia="ＭＳ 明朝"/>
          <w:sz w:val="24"/>
        </w:rPr>
      </w:pPr>
      <w:r>
        <w:rPr>
          <w:rFonts w:hint="eastAsia" w:ascii="ＭＳ 明朝" w:hAnsi="ＭＳ 明朝" w:eastAsia="ＭＳ 明朝"/>
          <w:sz w:val="24"/>
        </w:rPr>
        <w:t>　　　出雲市教育委員会</w:t>
      </w:r>
      <w:r>
        <w:rPr>
          <w:rFonts w:hint="eastAsia" w:ascii="ＭＳ 明朝" w:hAnsi="ＭＳ 明朝" w:eastAsia="ＭＳ 明朝"/>
          <w:sz w:val="24"/>
        </w:rPr>
        <w:t xml:space="preserve"> </w:t>
      </w:r>
      <w:r>
        <w:rPr>
          <w:rFonts w:hint="eastAsia" w:ascii="ＭＳ 明朝" w:hAnsi="ＭＳ 明朝" w:eastAsia="ＭＳ 明朝"/>
          <w:sz w:val="24"/>
        </w:rPr>
        <w:t>児童生徒支援課</w:t>
      </w:r>
      <w:r>
        <w:rPr>
          <w:rFonts w:hint="eastAsia" w:ascii="ＭＳ 明朝" w:hAnsi="ＭＳ 明朝" w:eastAsia="ＭＳ 明朝"/>
          <w:sz w:val="24"/>
        </w:rPr>
        <w:t xml:space="preserve"> </w:t>
      </w:r>
      <w:r>
        <w:rPr>
          <w:rFonts w:hint="eastAsia" w:ascii="ＭＳ 明朝" w:hAnsi="ＭＳ 明朝" w:eastAsia="ＭＳ 明朝"/>
          <w:sz w:val="24"/>
        </w:rPr>
        <w:t>総務係（担当：市場、石富）</w:t>
      </w:r>
    </w:p>
    <w:p>
      <w:pPr>
        <w:pStyle w:val="0"/>
        <w:ind w:left="960" w:hanging="960" w:hangingChars="400"/>
        <w:rPr>
          <w:rFonts w:hint="default" w:ascii="ＭＳ 明朝" w:hAnsi="ＭＳ 明朝" w:eastAsia="ＭＳ 明朝"/>
          <w:sz w:val="24"/>
        </w:rPr>
      </w:pPr>
      <w:r>
        <w:rPr>
          <w:rFonts w:hint="eastAsia" w:ascii="ＭＳ 明朝" w:hAnsi="ＭＳ 明朝" w:eastAsia="ＭＳ 明朝"/>
          <w:sz w:val="24"/>
        </w:rPr>
        <w:t>　　　電話０８５３－２１－６２０４</w:t>
      </w:r>
    </w:p>
    <w:p>
      <w:pPr>
        <w:pStyle w:val="0"/>
        <w:ind w:left="960" w:hanging="960" w:hangingChars="400"/>
        <w:rPr>
          <w:rFonts w:hint="default" w:ascii="ＭＳ 明朝" w:hAnsi="ＭＳ 明朝" w:eastAsia="ＭＳ 明朝"/>
          <w:sz w:val="24"/>
        </w:rPr>
      </w:pPr>
    </w:p>
    <w:tbl>
      <w:tblPr>
        <w:tblStyle w:val="11"/>
        <w:tblW w:w="10173" w:type="dxa"/>
        <w:jc w:val="left"/>
        <w:tblInd w:w="-528" w:type="dxa"/>
        <w:tblLayout w:type="fixed"/>
        <w:tblLook w:firstRow="1" w:lastRow="0" w:firstColumn="1" w:lastColumn="0" w:noHBand="0" w:noVBand="1" w:val="04A0"/>
      </w:tblPr>
      <w:tblGrid>
        <w:gridCol w:w="10173"/>
      </w:tblGrid>
      <w:tr>
        <w:trPr/>
        <w:tc>
          <w:tcPr>
            <w:tcW w:w="10173" w:type="dxa"/>
            <w:tcBorders>
              <w:top w:val="single" w:color="D3D3D3" w:sz="4" w:space="0"/>
              <w:left w:val="single" w:color="D3D3D3" w:sz="4" w:space="0"/>
              <w:bottom w:val="single" w:color="D3D3D3" w:sz="4" w:space="0"/>
              <w:right w:val="single" w:color="D3D3D3" w:sz="4" w:space="0"/>
              <w:tl2br w:val="none" w:color="auto" w:sz="0" w:space="0"/>
              <w:tr2bl w:val="none" w:color="auto" w:sz="0" w:space="0"/>
            </w:tcBorders>
            <w:shd w:val="clear" w:color="auto" w:fill="F2F2F2"/>
            <w:vAlign w:val="top"/>
          </w:tcPr>
          <w:p>
            <w:pPr>
              <w:pStyle w:val="0"/>
              <w:spacing w:before="120" w:beforeLines="0" w:beforeAutospacing="0" w:after="120" w:afterLines="0" w:afterAutospacing="0"/>
              <w:rPr>
                <w:rFonts w:hint="default"/>
              </w:rPr>
            </w:pPr>
            <w:r>
              <w:rPr>
                <w:rFonts w:hint="default" w:ascii="ＭＳ ゴシック" w:hAnsi="ＭＳ ゴシック"/>
                <w:b w:val="1"/>
              </w:rPr>
              <w:t>【採用選考等におけるハラスメント防止について】</w:t>
            </w:r>
          </w:p>
          <w:p>
            <w:pPr>
              <w:pStyle w:val="0"/>
              <w:spacing w:after="120" w:afterLines="0" w:afterAutospacing="0" w:line="312" w:lineRule="auto"/>
              <w:ind w:firstLine="220" w:firstLineChars="100"/>
              <w:rPr>
                <w:rFonts w:hint="default"/>
              </w:rPr>
            </w:pPr>
            <w:r>
              <w:rPr>
                <w:rFonts w:hint="default"/>
              </w:rPr>
              <w:t>本市では、求職者の皆様が安心して選考を受けられるよう、以下のとおり対応しています。</w:t>
            </w:r>
            <w:r>
              <w:rPr>
                <w:rFonts w:hint="default"/>
              </w:rPr>
              <w:br w:type="textWrapping" w:clear="none"/>
            </w:r>
            <w:r>
              <w:rPr>
                <w:rFonts w:hint="default"/>
              </w:rPr>
              <w:t>　・求職者との連絡は、原則として業務用のメールアドレスや電話番号等により行います。</w:t>
            </w:r>
            <w:r>
              <w:rPr>
                <w:rFonts w:hint="default"/>
              </w:rPr>
              <w:br w:type="textWrapping" w:clear="none"/>
            </w:r>
            <w:r>
              <w:rPr>
                <w:rFonts w:hint="default"/>
              </w:rPr>
              <w:t>　・本市の採用・選考に関わる職員からのハラスメント行為（性的・高圧的な言動、私的な連絡</w:t>
            </w:r>
            <w:r>
              <w:rPr>
                <w:rFonts w:hint="default"/>
              </w:rPr>
              <w:br w:type="textWrapping" w:clear="none"/>
            </w:r>
            <w:r>
              <w:rPr>
                <w:rFonts w:hint="default"/>
              </w:rPr>
              <w:t>　　の要求など）は下記窓口にご相談ください。</w:t>
            </w:r>
          </w:p>
          <w:p>
            <w:pPr>
              <w:pStyle w:val="0"/>
              <w:spacing w:before="120" w:beforeLines="0" w:beforeAutospacing="0" w:after="120" w:afterLines="0" w:afterAutospacing="0"/>
              <w:ind w:left="288"/>
              <w:rPr>
                <w:rFonts w:hint="default"/>
                <w:color w:val="auto"/>
              </w:rPr>
            </w:pPr>
            <w:r>
              <w:rPr>
                <w:rFonts w:hint="default" w:ascii="ＭＳ ゴシック" w:hAnsi="ＭＳ ゴシック"/>
                <w:b w:val="1"/>
              </w:rPr>
              <w:t xml:space="preserve">◆ </w:t>
            </w:r>
            <w:r>
              <w:rPr>
                <w:rFonts w:hint="default" w:ascii="ＭＳ ゴシック" w:hAnsi="ＭＳ ゴシック"/>
                <w:b w:val="1"/>
              </w:rPr>
              <w:t>相談窓口：</w:t>
            </w:r>
            <w:r>
              <w:rPr>
                <w:rFonts w:hint="default"/>
                <w:color w:val="auto"/>
              </w:rPr>
              <w:t>出雲市</w:t>
            </w:r>
            <w:r>
              <w:rPr>
                <w:rFonts w:hint="eastAsia"/>
                <w:color w:val="auto"/>
              </w:rPr>
              <w:t>教育委員会　教育政策</w:t>
            </w:r>
            <w:r>
              <w:rPr>
                <w:rFonts w:hint="default"/>
                <w:color w:val="auto"/>
              </w:rPr>
              <w:t>課</w:t>
            </w:r>
          </w:p>
          <w:p>
            <w:pPr>
              <w:pStyle w:val="0"/>
              <w:spacing w:before="120" w:beforeLines="0" w:beforeAutospacing="0" w:after="120" w:afterLines="0" w:afterAutospacing="0"/>
              <w:ind w:left="288"/>
              <w:rPr>
                <w:rFonts w:hint="default"/>
              </w:rPr>
            </w:pPr>
            <w:r>
              <w:rPr>
                <w:rFonts w:hint="default" w:ascii="ＭＳ ゴシック" w:hAnsi="ＭＳ ゴシック"/>
                <w:b w:val="1"/>
                <w:color w:val="auto"/>
              </w:rPr>
              <w:t xml:space="preserve">◆ </w:t>
            </w:r>
            <w:r>
              <w:rPr>
                <w:rFonts w:hint="default" w:ascii="ＭＳ ゴシック" w:hAnsi="ＭＳ ゴシック"/>
                <w:b w:val="1"/>
                <w:color w:val="auto"/>
              </w:rPr>
              <w:t>連絡先　：</w:t>
            </w:r>
            <w:r>
              <w:rPr>
                <w:rFonts w:hint="default"/>
                <w:color w:val="auto"/>
              </w:rPr>
              <w:t>電話</w:t>
            </w:r>
            <w:r>
              <w:rPr>
                <w:rFonts w:hint="default"/>
                <w:color w:val="auto"/>
              </w:rPr>
              <w:t xml:space="preserve"> 0853-</w:t>
            </w:r>
            <w:r>
              <w:rPr>
                <w:rFonts w:hint="eastAsia"/>
                <w:color w:val="auto"/>
              </w:rPr>
              <w:t>21</w:t>
            </w:r>
            <w:r>
              <w:rPr>
                <w:rFonts w:hint="default"/>
                <w:color w:val="auto"/>
              </w:rPr>
              <w:t>-</w:t>
            </w:r>
            <w:r>
              <w:rPr>
                <w:rFonts w:hint="eastAsia"/>
                <w:color w:val="auto"/>
              </w:rPr>
              <w:t>6874</w:t>
            </w:r>
            <w:r>
              <w:rPr>
                <w:rFonts w:hint="default"/>
                <w:color w:val="auto"/>
              </w:rPr>
              <w:t xml:space="preserve"> </w:t>
            </w:r>
            <w:r>
              <w:rPr>
                <w:rFonts w:hint="default"/>
                <w:color w:val="auto"/>
              </w:rPr>
              <w:t>／</w:t>
            </w:r>
            <w:r>
              <w:rPr>
                <w:rFonts w:hint="default"/>
                <w:color w:val="auto"/>
              </w:rPr>
              <w:t xml:space="preserve"> </w:t>
            </w:r>
            <w:r>
              <w:rPr>
                <w:rFonts w:hint="default"/>
                <w:color w:val="auto"/>
              </w:rPr>
              <w:t>メール　</w:t>
            </w:r>
            <w:r>
              <w:rPr>
                <w:rFonts w:hint="eastAsia"/>
                <w:color w:val="auto"/>
              </w:rPr>
              <w:t>kyouiku-seisaku</w:t>
            </w:r>
            <w:r>
              <w:rPr>
                <w:rFonts w:hint="default"/>
                <w:color w:val="auto"/>
              </w:rPr>
              <w:t>@city.izumo.shimane.jp</w:t>
            </w:r>
          </w:p>
          <w:p>
            <w:pPr>
              <w:pStyle w:val="0"/>
              <w:spacing w:before="120" w:beforeLines="0" w:beforeAutospacing="0" w:after="120" w:afterLines="0" w:afterAutospacing="0"/>
              <w:rPr>
                <w:rFonts w:hint="default"/>
              </w:rPr>
            </w:pPr>
            <w:r>
              <w:rPr>
                <w:rFonts w:hint="default"/>
                <w:sz w:val="20"/>
              </w:rPr>
              <w:t xml:space="preserve">※ </w:t>
            </w:r>
            <w:r>
              <w:rPr>
                <w:rFonts w:hint="default"/>
                <w:sz w:val="20"/>
              </w:rPr>
              <w:t>相談・通報を理由とした不利益な取扱いは一切ありません。プライバシーは厳重に守られます。</w:t>
            </w:r>
          </w:p>
        </w:tc>
      </w:tr>
    </w:tbl>
    <w:p>
      <w:pPr>
        <w:pStyle w:val="0"/>
        <w:ind w:left="960" w:hanging="960" w:hangingChars="400"/>
        <w:rPr>
          <w:rFonts w:hint="default" w:ascii="ＭＳ 明朝" w:hAnsi="ＭＳ 明朝" w:eastAsia="ＭＳ 明朝"/>
          <w:sz w:val="24"/>
        </w:rPr>
      </w:pPr>
    </w:p>
    <w:p>
      <w:pPr>
        <w:pStyle w:val="0"/>
        <w:ind w:left="960" w:hanging="960" w:hangingChars="400"/>
        <w:rPr>
          <w:rFonts w:hint="default" w:ascii="ＭＳ 明朝" w:hAnsi="ＭＳ 明朝" w:eastAsia="ＭＳ 明朝"/>
          <w:sz w:val="24"/>
        </w:rPr>
      </w:pPr>
      <w:bookmarkStart w:id="1" w:name="_GoBack"/>
      <w:bookmarkEnd w:id="1"/>
    </w:p>
    <w:sectPr>
      <w:pgSz w:w="11906" w:h="16838"/>
      <w:pgMar w:top="1247" w:right="1701" w:bottom="964"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ＭＳ ゴシック">
    <w:panose1 w:val="000008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Date"/>
    <w:basedOn w:val="0"/>
    <w:next w:val="0"/>
    <w:link w:val="20"/>
    <w:uiPriority w:val="0"/>
  </w:style>
  <w:style w:type="character" w:styleId="20" w:customStyle="1">
    <w:name w:val="日付 (文字)"/>
    <w:basedOn w:val="10"/>
    <w:next w:val="20"/>
    <w:link w:val="19"/>
    <w:uiPriority w:val="0"/>
  </w:style>
  <w:style w:type="character" w:styleId="21">
    <w:name w:val="annotation reference"/>
    <w:basedOn w:val="10"/>
    <w:next w:val="21"/>
    <w:link w:val="0"/>
    <w:uiPriority w:val="0"/>
    <w:semiHidden/>
    <w:rPr>
      <w:sz w:val="18"/>
    </w:rPr>
  </w:style>
  <w:style w:type="paragraph" w:styleId="22">
    <w:name w:val="annotation text"/>
    <w:basedOn w:val="0"/>
    <w:next w:val="22"/>
    <w:link w:val="23"/>
    <w:uiPriority w:val="0"/>
    <w:semiHidden/>
    <w:pPr>
      <w:jc w:val="left"/>
    </w:pPr>
  </w:style>
  <w:style w:type="character" w:styleId="23" w:customStyle="1">
    <w:name w:val="コメント文字列 (文字)"/>
    <w:basedOn w:val="10"/>
    <w:next w:val="23"/>
    <w:link w:val="22"/>
    <w:uiPriority w:val="0"/>
  </w:style>
  <w:style w:type="paragraph" w:styleId="24">
    <w:name w:val="annotation subject"/>
    <w:basedOn w:val="22"/>
    <w:next w:val="22"/>
    <w:link w:val="25"/>
    <w:uiPriority w:val="0"/>
    <w:semiHidden/>
    <w:rPr>
      <w:b w:val="1"/>
    </w:rPr>
  </w:style>
  <w:style w:type="character" w:styleId="25" w:customStyle="1">
    <w:name w:val="コメント内容 (文字)"/>
    <w:basedOn w:val="23"/>
    <w:next w:val="25"/>
    <w:link w:val="24"/>
    <w:uiPriority w:val="0"/>
    <w:rPr>
      <w:b w:val="1"/>
    </w:rPr>
  </w:style>
  <w:style w:type="paragraph" w:styleId="26">
    <w:name w:val="Balloon Text"/>
    <w:basedOn w:val="0"/>
    <w:next w:val="26"/>
    <w:link w:val="27"/>
    <w:uiPriority w:val="0"/>
    <w:semiHidden/>
    <w:rPr>
      <w:rFonts w:asciiTheme="majorHAnsi" w:hAnsiTheme="majorHAnsi" w:eastAsiaTheme="majorEastAsia"/>
      <w:sz w:val="18"/>
    </w:rPr>
  </w:style>
  <w:style w:type="character" w:styleId="27" w:customStyle="1">
    <w:name w:val="吹き出し (文字)"/>
    <w:basedOn w:val="10"/>
    <w:next w:val="27"/>
    <w:link w:val="26"/>
    <w:uiPriority w:val="0"/>
    <w:rPr>
      <w:rFonts w:asciiTheme="majorHAnsi" w:hAnsiTheme="majorHAnsi" w:eastAsiaTheme="majorEastAsia"/>
      <w:sz w:val="18"/>
    </w:rPr>
  </w:style>
  <w:style w:type="character" w:styleId="28">
    <w:name w:val="footnote reference"/>
    <w:basedOn w:val="10"/>
    <w:next w:val="28"/>
    <w:link w:val="0"/>
    <w:uiPriority w:val="0"/>
    <w:semiHidden/>
    <w:rPr>
      <w:vertAlign w:val="superscript"/>
    </w:rPr>
  </w:style>
  <w:style w:type="character" w:styleId="29">
    <w:name w:val="endnote reference"/>
    <w:basedOn w:val="10"/>
    <w:next w:val="29"/>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860</TotalTime>
  <Pages>3</Pages>
  <Words>8</Words>
  <Characters>1768</Characters>
  <Application>JUST Note</Application>
  <Lines>115</Lines>
  <Paragraphs>84</Paragraphs>
  <CharactersWithSpaces>1962</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SL080</dc:creator>
  <cp:lastModifiedBy>Administrator</cp:lastModifiedBy>
  <cp:lastPrinted>2026-02-02T08:15:00Z</cp:lastPrinted>
  <dcterms:created xsi:type="dcterms:W3CDTF">2019-11-18T08:49:00Z</dcterms:created>
  <dcterms:modified xsi:type="dcterms:W3CDTF">2026-10-06T01:24:06Z</dcterms:modified>
  <cp:revision>142</cp:revision>
</cp:coreProperties>
</file>