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A6695" w14:textId="77777777" w:rsidR="00F17EAD" w:rsidRPr="00F17EAD" w:rsidRDefault="00F17EAD" w:rsidP="00F17EAD">
      <w:pPr>
        <w:ind w:right="260"/>
        <w:jc w:val="right"/>
        <w:rPr>
          <w:rFonts w:ascii="ＭＳ ゴシック" w:eastAsia="ＭＳ ゴシック" w:hAnsi="ＭＳ ゴシック"/>
          <w:sz w:val="26"/>
          <w:szCs w:val="26"/>
        </w:rPr>
      </w:pPr>
    </w:p>
    <w:p w14:paraId="1CFE2232" w14:textId="77777777" w:rsidR="00F17EAD" w:rsidRPr="00F17EAD" w:rsidRDefault="00F17EAD" w:rsidP="00F17EAD">
      <w:pPr>
        <w:jc w:val="center"/>
        <w:rPr>
          <w:rFonts w:ascii="ＭＳ ゴシック" w:eastAsia="ＭＳ ゴシック" w:hAnsi="ＭＳ ゴシック"/>
          <w:b/>
          <w:color w:val="000000"/>
          <w:sz w:val="32"/>
          <w:szCs w:val="32"/>
        </w:rPr>
      </w:pPr>
      <w:r w:rsidRPr="00F17EAD">
        <w:rPr>
          <w:rFonts w:ascii="ＭＳ ゴシック" w:eastAsia="ＭＳ ゴシック" w:hAnsi="ＭＳ ゴシック" w:hint="eastAsia"/>
          <w:b/>
          <w:color w:val="000000"/>
          <w:sz w:val="32"/>
          <w:szCs w:val="32"/>
        </w:rPr>
        <w:t>社会福祉施設の避難確保計画（非常災害対策計画を含む）</w:t>
      </w:r>
    </w:p>
    <w:p w14:paraId="5C729741" w14:textId="77777777" w:rsidR="00F17EAD" w:rsidRPr="00F17EAD" w:rsidRDefault="00F17EAD" w:rsidP="00F17EAD">
      <w:pPr>
        <w:jc w:val="center"/>
        <w:rPr>
          <w:rFonts w:ascii="ＭＳ ゴシック" w:eastAsia="ＭＳ ゴシック" w:hAnsi="ＭＳ ゴシック"/>
          <w:b/>
          <w:color w:val="000000"/>
          <w:sz w:val="32"/>
          <w:szCs w:val="32"/>
        </w:rPr>
      </w:pPr>
      <w:r w:rsidRPr="00F17EAD">
        <w:rPr>
          <w:rFonts w:ascii="ＭＳ ゴシック" w:eastAsia="ＭＳ ゴシック" w:hAnsi="ＭＳ ゴシック" w:hint="eastAsia"/>
          <w:b/>
          <w:color w:val="000000"/>
          <w:sz w:val="32"/>
          <w:szCs w:val="32"/>
        </w:rPr>
        <w:t>チェックリスト</w:t>
      </w:r>
    </w:p>
    <w:tbl>
      <w:tblPr>
        <w:tblStyle w:val="a8"/>
        <w:tblpPr w:leftFromText="142" w:rightFromText="142" w:vertAnchor="text" w:horzAnchor="margin" w:tblpXSpec="right" w:tblpY="104"/>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51"/>
        <w:gridCol w:w="2679"/>
      </w:tblGrid>
      <w:tr w:rsidR="00F17EAD" w:rsidRPr="00F17EAD" w14:paraId="75562E54" w14:textId="77777777" w:rsidTr="00F17EAD">
        <w:trPr>
          <w:trHeight w:val="615"/>
          <w:jc w:val="right"/>
        </w:trPr>
        <w:tc>
          <w:tcPr>
            <w:tcW w:w="2551" w:type="dxa"/>
            <w:tcBorders>
              <w:bottom w:val="single" w:sz="6" w:space="0" w:color="auto"/>
              <w:right w:val="single" w:sz="6" w:space="0" w:color="auto"/>
            </w:tcBorders>
            <w:shd w:val="clear" w:color="auto" w:fill="F2F2F2"/>
            <w:vAlign w:val="center"/>
          </w:tcPr>
          <w:p w14:paraId="33217035" w14:textId="77777777" w:rsidR="00F17EAD" w:rsidRPr="00F17EAD" w:rsidRDefault="00F17EAD" w:rsidP="00F17EAD">
            <w:pPr>
              <w:spacing w:line="300" w:lineRule="exact"/>
              <w:rPr>
                <w:rFonts w:ascii="ＭＳ ゴシック" w:eastAsia="ＭＳ ゴシック" w:hAnsi="ＭＳ ゴシック"/>
                <w:b/>
                <w:sz w:val="26"/>
                <w:szCs w:val="26"/>
              </w:rPr>
            </w:pPr>
            <w:r w:rsidRPr="00F17EAD">
              <w:rPr>
                <w:rFonts w:ascii="ＭＳ ゴシック" w:eastAsia="ＭＳ ゴシック" w:hAnsi="ＭＳ ゴシック" w:hint="eastAsia"/>
                <w:b/>
                <w:sz w:val="26"/>
                <w:szCs w:val="26"/>
              </w:rPr>
              <w:t>施設</w:t>
            </w:r>
          </w:p>
          <w:p w14:paraId="24DA61B2"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チェック担当者名</w:t>
            </w:r>
          </w:p>
        </w:tc>
        <w:tc>
          <w:tcPr>
            <w:tcW w:w="2679" w:type="dxa"/>
            <w:tcBorders>
              <w:left w:val="single" w:sz="6" w:space="0" w:color="auto"/>
              <w:bottom w:val="single" w:sz="6" w:space="0" w:color="auto"/>
            </w:tcBorders>
            <w:shd w:val="clear" w:color="auto" w:fill="F2F2F2"/>
          </w:tcPr>
          <w:p w14:paraId="68E2A53B" w14:textId="77777777" w:rsidR="00F17EAD" w:rsidRPr="00F17EAD" w:rsidRDefault="00F17EAD" w:rsidP="00F17EAD">
            <w:pPr>
              <w:spacing w:line="300" w:lineRule="exact"/>
              <w:rPr>
                <w:rFonts w:ascii="ＭＳ ゴシック" w:eastAsia="ＭＳ ゴシック" w:hAnsi="ＭＳ ゴシック"/>
                <w:b/>
                <w:sz w:val="26"/>
                <w:szCs w:val="26"/>
              </w:rPr>
            </w:pPr>
            <w:r w:rsidRPr="00F17EAD">
              <w:rPr>
                <w:rFonts w:ascii="ＭＳ ゴシック" w:eastAsia="ＭＳ ゴシック" w:hAnsi="ＭＳ ゴシック" w:hint="eastAsia"/>
                <w:b/>
                <w:sz w:val="26"/>
                <w:szCs w:val="26"/>
              </w:rPr>
              <w:t>市町村</w:t>
            </w:r>
          </w:p>
          <w:p w14:paraId="59E9B1C8"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チェック担当者名</w:t>
            </w:r>
          </w:p>
        </w:tc>
      </w:tr>
      <w:tr w:rsidR="00F17EAD" w:rsidRPr="00F17EAD" w14:paraId="602A193A" w14:textId="77777777" w:rsidTr="00F17EAD">
        <w:trPr>
          <w:trHeight w:val="570"/>
          <w:jc w:val="right"/>
        </w:trPr>
        <w:tc>
          <w:tcPr>
            <w:tcW w:w="2551" w:type="dxa"/>
            <w:tcBorders>
              <w:top w:val="single" w:sz="6" w:space="0" w:color="auto"/>
              <w:right w:val="single" w:sz="6" w:space="0" w:color="auto"/>
            </w:tcBorders>
            <w:shd w:val="clear" w:color="auto" w:fill="FFFFFF"/>
            <w:vAlign w:val="center"/>
          </w:tcPr>
          <w:p w14:paraId="063C4335" w14:textId="77777777" w:rsidR="00F17EAD" w:rsidRPr="00F17EAD" w:rsidRDefault="00F17EAD" w:rsidP="00F17EAD">
            <w:pPr>
              <w:spacing w:line="300" w:lineRule="exact"/>
              <w:rPr>
                <w:rFonts w:ascii="ＭＳ ゴシック" w:eastAsia="ＭＳ ゴシック" w:hAnsi="ＭＳ ゴシック"/>
                <w:sz w:val="26"/>
                <w:szCs w:val="26"/>
              </w:rPr>
            </w:pPr>
          </w:p>
        </w:tc>
        <w:tc>
          <w:tcPr>
            <w:tcW w:w="2679" w:type="dxa"/>
            <w:tcBorders>
              <w:top w:val="single" w:sz="6" w:space="0" w:color="auto"/>
              <w:left w:val="single" w:sz="6" w:space="0" w:color="auto"/>
            </w:tcBorders>
            <w:shd w:val="clear" w:color="auto" w:fill="FFFFFF"/>
          </w:tcPr>
          <w:p w14:paraId="50EAF0F0" w14:textId="77777777" w:rsidR="00F17EAD" w:rsidRPr="00F17EAD" w:rsidRDefault="00F17EAD" w:rsidP="00F17EAD">
            <w:pPr>
              <w:spacing w:line="300" w:lineRule="exact"/>
              <w:rPr>
                <w:rFonts w:ascii="ＭＳ ゴシック" w:eastAsia="ＭＳ ゴシック" w:hAnsi="ＭＳ ゴシック"/>
                <w:sz w:val="26"/>
                <w:szCs w:val="26"/>
              </w:rPr>
            </w:pPr>
          </w:p>
        </w:tc>
      </w:tr>
    </w:tbl>
    <w:p w14:paraId="4A16B171" w14:textId="77777777" w:rsidR="00F17EAD" w:rsidRPr="00F17EAD" w:rsidRDefault="00F17EAD" w:rsidP="00F17EAD">
      <w:pPr>
        <w:spacing w:line="300" w:lineRule="exact"/>
        <w:rPr>
          <w:rFonts w:ascii="ＭＳ ゴシック" w:eastAsia="ＭＳ ゴシック" w:hAnsi="ＭＳ ゴシック"/>
          <w:sz w:val="26"/>
          <w:szCs w:val="26"/>
        </w:rPr>
      </w:pPr>
    </w:p>
    <w:p w14:paraId="63A2210D" w14:textId="77777777" w:rsidR="00F17EAD" w:rsidRPr="00F17EAD" w:rsidRDefault="00F17EAD" w:rsidP="00F17EAD">
      <w:pPr>
        <w:spacing w:line="300" w:lineRule="exact"/>
        <w:rPr>
          <w:rFonts w:ascii="ＭＳ ゴシック" w:eastAsia="ＭＳ ゴシック" w:hAnsi="ＭＳ ゴシック"/>
          <w:sz w:val="26"/>
          <w:szCs w:val="26"/>
        </w:rPr>
      </w:pPr>
    </w:p>
    <w:p w14:paraId="5DDAEA3B" w14:textId="77777777" w:rsidR="00F17EAD" w:rsidRPr="00F17EAD" w:rsidRDefault="00F17EAD" w:rsidP="00F17EAD">
      <w:pPr>
        <w:spacing w:line="300" w:lineRule="exact"/>
        <w:rPr>
          <w:rFonts w:ascii="ＭＳ ゴシック" w:eastAsia="ＭＳ ゴシック" w:hAnsi="ＭＳ ゴシック"/>
          <w:sz w:val="26"/>
          <w:szCs w:val="26"/>
        </w:rPr>
      </w:pPr>
    </w:p>
    <w:p w14:paraId="3258B299" w14:textId="77777777" w:rsidR="00F17EAD" w:rsidRPr="00F17EAD" w:rsidRDefault="00F17EAD" w:rsidP="00F17EAD">
      <w:pPr>
        <w:spacing w:line="300" w:lineRule="exact"/>
        <w:rPr>
          <w:rFonts w:ascii="ＭＳ ゴシック" w:eastAsia="ＭＳ ゴシック" w:hAnsi="ＭＳ ゴシック"/>
          <w:sz w:val="26"/>
          <w:szCs w:val="26"/>
        </w:rPr>
      </w:pPr>
    </w:p>
    <w:p w14:paraId="0FC87745" w14:textId="77777777" w:rsidR="00F17EAD" w:rsidRPr="00F17EAD" w:rsidRDefault="00F17EAD" w:rsidP="00F17EAD">
      <w:pPr>
        <w:spacing w:line="300" w:lineRule="exact"/>
        <w:rPr>
          <w:rFonts w:ascii="ＭＳ ゴシック" w:eastAsia="ＭＳ ゴシック" w:hAnsi="ＭＳ ゴシック"/>
          <w:sz w:val="26"/>
          <w:szCs w:val="26"/>
        </w:rPr>
      </w:pPr>
    </w:p>
    <w:tbl>
      <w:tblPr>
        <w:tblStyle w:val="a8"/>
        <w:tblW w:w="0" w:type="auto"/>
        <w:jc w:val="right"/>
        <w:tblLook w:val="04A0" w:firstRow="1" w:lastRow="0" w:firstColumn="1" w:lastColumn="0" w:noHBand="0" w:noVBand="1"/>
      </w:tblPr>
      <w:tblGrid>
        <w:gridCol w:w="1843"/>
        <w:gridCol w:w="5826"/>
      </w:tblGrid>
      <w:tr w:rsidR="00F17EAD" w:rsidRPr="00F17EAD" w14:paraId="4AF84286" w14:textId="77777777" w:rsidTr="00F17EAD">
        <w:trPr>
          <w:trHeight w:val="615"/>
          <w:jc w:val="right"/>
        </w:trPr>
        <w:tc>
          <w:tcPr>
            <w:tcW w:w="1843" w:type="dxa"/>
            <w:tcBorders>
              <w:top w:val="single" w:sz="12" w:space="0" w:color="auto"/>
              <w:left w:val="single" w:sz="12" w:space="0" w:color="auto"/>
              <w:bottom w:val="single" w:sz="4" w:space="0" w:color="auto"/>
            </w:tcBorders>
            <w:shd w:val="clear" w:color="auto" w:fill="F2F2F2"/>
            <w:vAlign w:val="center"/>
          </w:tcPr>
          <w:p w14:paraId="189443D2"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sz w:val="26"/>
                <w:szCs w:val="26"/>
              </w:rPr>
              <w:t>施設名</w:t>
            </w:r>
          </w:p>
        </w:tc>
        <w:tc>
          <w:tcPr>
            <w:tcW w:w="5826" w:type="dxa"/>
            <w:tcBorders>
              <w:top w:val="single" w:sz="12" w:space="0" w:color="auto"/>
              <w:bottom w:val="single" w:sz="4" w:space="0" w:color="auto"/>
              <w:right w:val="single" w:sz="12" w:space="0" w:color="auto"/>
            </w:tcBorders>
            <w:vAlign w:val="center"/>
          </w:tcPr>
          <w:p w14:paraId="0AFA9A25" w14:textId="77777777" w:rsidR="00F17EAD" w:rsidRPr="00F17EAD" w:rsidRDefault="00F17EAD" w:rsidP="00F17EAD">
            <w:pPr>
              <w:spacing w:line="300" w:lineRule="exact"/>
              <w:rPr>
                <w:rFonts w:ascii="ＭＳ ゴシック" w:eastAsia="ＭＳ ゴシック" w:hAnsi="ＭＳ ゴシック"/>
                <w:sz w:val="26"/>
                <w:szCs w:val="26"/>
              </w:rPr>
            </w:pPr>
          </w:p>
        </w:tc>
      </w:tr>
      <w:tr w:rsidR="00F17EAD" w:rsidRPr="00F17EAD" w14:paraId="0FFC67D8" w14:textId="77777777" w:rsidTr="00F17EAD">
        <w:trPr>
          <w:trHeight w:val="570"/>
          <w:jc w:val="right"/>
        </w:trPr>
        <w:tc>
          <w:tcPr>
            <w:tcW w:w="1843" w:type="dxa"/>
            <w:tcBorders>
              <w:top w:val="single" w:sz="4" w:space="0" w:color="auto"/>
              <w:left w:val="single" w:sz="12" w:space="0" w:color="auto"/>
              <w:bottom w:val="single" w:sz="12" w:space="0" w:color="auto"/>
            </w:tcBorders>
            <w:shd w:val="clear" w:color="auto" w:fill="F2F2F2"/>
            <w:vAlign w:val="center"/>
          </w:tcPr>
          <w:p w14:paraId="311CFAA7"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市町村名</w:t>
            </w:r>
          </w:p>
        </w:tc>
        <w:tc>
          <w:tcPr>
            <w:tcW w:w="5826" w:type="dxa"/>
            <w:tcBorders>
              <w:top w:val="single" w:sz="4" w:space="0" w:color="auto"/>
              <w:bottom w:val="single" w:sz="12" w:space="0" w:color="auto"/>
              <w:right w:val="single" w:sz="12" w:space="0" w:color="auto"/>
            </w:tcBorders>
            <w:vAlign w:val="center"/>
          </w:tcPr>
          <w:p w14:paraId="3FC8A8B1" w14:textId="77777777" w:rsidR="00F17EAD" w:rsidRPr="00F17EAD" w:rsidRDefault="00F17EAD" w:rsidP="00F17EAD">
            <w:pPr>
              <w:spacing w:line="300" w:lineRule="exact"/>
              <w:rPr>
                <w:rFonts w:ascii="ＭＳ ゴシック" w:eastAsia="ＭＳ ゴシック" w:hAnsi="ＭＳ ゴシック"/>
                <w:sz w:val="26"/>
                <w:szCs w:val="26"/>
              </w:rPr>
            </w:pPr>
          </w:p>
        </w:tc>
      </w:tr>
    </w:tbl>
    <w:p w14:paraId="61287F44" w14:textId="77777777" w:rsidR="00F17EAD" w:rsidRPr="00F17EAD" w:rsidRDefault="00F17EAD" w:rsidP="00F17EAD">
      <w:pPr>
        <w:keepNext/>
        <w:tabs>
          <w:tab w:val="left" w:pos="1230"/>
        </w:tabs>
        <w:adjustRightInd w:val="0"/>
        <w:spacing w:afterLines="50" w:after="180"/>
        <w:ind w:left="1021" w:hanging="794"/>
        <w:jc w:val="left"/>
        <w:outlineLvl w:val="2"/>
        <w:rPr>
          <w:rFonts w:ascii="Arial" w:eastAsia="ＭＳ Ｐゴシック" w:hAnsi="Arial"/>
          <w:sz w:val="24"/>
          <w:szCs w:val="24"/>
          <w:lang w:val="ja-JP"/>
        </w:rPr>
      </w:pPr>
    </w:p>
    <w:tbl>
      <w:tblPr>
        <w:tblStyle w:val="1"/>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7"/>
        <w:gridCol w:w="3806"/>
        <w:gridCol w:w="1865"/>
        <w:gridCol w:w="1892"/>
      </w:tblGrid>
      <w:tr w:rsidR="00F17EAD" w:rsidRPr="00F17EAD" w14:paraId="378920AB" w14:textId="77777777" w:rsidTr="00F17EAD">
        <w:trPr>
          <w:trHeight w:val="288"/>
          <w:jc w:val="right"/>
        </w:trPr>
        <w:tc>
          <w:tcPr>
            <w:tcW w:w="5283" w:type="dxa"/>
            <w:gridSpan w:val="2"/>
            <w:tcBorders>
              <w:right w:val="single" w:sz="6" w:space="0" w:color="auto"/>
            </w:tcBorders>
            <w:shd w:val="clear" w:color="auto" w:fill="F2F2F2"/>
            <w:vAlign w:val="center"/>
          </w:tcPr>
          <w:p w14:paraId="69A73D93"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施設が有する災害リスク等の確認</w:t>
            </w:r>
          </w:p>
        </w:tc>
        <w:tc>
          <w:tcPr>
            <w:tcW w:w="1865" w:type="dxa"/>
            <w:tcBorders>
              <w:left w:val="single" w:sz="6" w:space="0" w:color="auto"/>
              <w:right w:val="single" w:sz="6" w:space="0" w:color="auto"/>
            </w:tcBorders>
            <w:shd w:val="clear" w:color="auto" w:fill="F2F2F2"/>
            <w:vAlign w:val="center"/>
          </w:tcPr>
          <w:p w14:paraId="4FF2237E"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施設</w:t>
            </w:r>
          </w:p>
          <w:p w14:paraId="1748729E"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チェック欄</w:t>
            </w:r>
          </w:p>
        </w:tc>
        <w:tc>
          <w:tcPr>
            <w:tcW w:w="1892" w:type="dxa"/>
            <w:tcBorders>
              <w:left w:val="single" w:sz="6" w:space="0" w:color="auto"/>
            </w:tcBorders>
            <w:shd w:val="clear" w:color="auto" w:fill="F2F2F2"/>
            <w:vAlign w:val="center"/>
          </w:tcPr>
          <w:p w14:paraId="5161C2B5"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市町村</w:t>
            </w:r>
          </w:p>
          <w:p w14:paraId="2E777325"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チェック欄</w:t>
            </w:r>
          </w:p>
        </w:tc>
      </w:tr>
      <w:tr w:rsidR="00F17EAD" w:rsidRPr="00F17EAD" w14:paraId="765D543A" w14:textId="77777777" w:rsidTr="006E55CE">
        <w:trPr>
          <w:trHeight w:val="652"/>
          <w:jc w:val="right"/>
        </w:trPr>
        <w:tc>
          <w:tcPr>
            <w:tcW w:w="1477" w:type="dxa"/>
            <w:vMerge w:val="restart"/>
            <w:tcBorders>
              <w:top w:val="single" w:sz="6" w:space="0" w:color="auto"/>
              <w:right w:val="single" w:sz="6" w:space="0" w:color="auto"/>
            </w:tcBorders>
          </w:tcPr>
          <w:p w14:paraId="22B70BE0"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災害リスクの確認</w:t>
            </w:r>
          </w:p>
        </w:tc>
        <w:tc>
          <w:tcPr>
            <w:tcW w:w="3806" w:type="dxa"/>
            <w:tcBorders>
              <w:top w:val="single" w:sz="6" w:space="0" w:color="auto"/>
              <w:left w:val="single" w:sz="6" w:space="0" w:color="auto"/>
              <w:bottom w:val="single" w:sz="6" w:space="0" w:color="auto"/>
              <w:right w:val="single" w:sz="6" w:space="0" w:color="auto"/>
            </w:tcBorders>
          </w:tcPr>
          <w:p w14:paraId="634F5C5A"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洪水浸水想定区域内に位置するか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7696C99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11C0074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0EE4512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80A835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60CABF58" w14:textId="77777777" w:rsidTr="006E55CE">
        <w:trPr>
          <w:trHeight w:val="652"/>
          <w:jc w:val="right"/>
        </w:trPr>
        <w:tc>
          <w:tcPr>
            <w:tcW w:w="1477" w:type="dxa"/>
            <w:vMerge/>
            <w:tcBorders>
              <w:top w:val="single" w:sz="6" w:space="0" w:color="auto"/>
              <w:right w:val="single" w:sz="6" w:space="0" w:color="auto"/>
            </w:tcBorders>
          </w:tcPr>
          <w:p w14:paraId="75753B0A"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2D66E625"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雨水出水浸水想定区域内に位置するか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5F97E87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1BEF57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75DB282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3A01EC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7169F31B" w14:textId="77777777" w:rsidTr="006E55CE">
        <w:trPr>
          <w:trHeight w:val="652"/>
          <w:jc w:val="right"/>
        </w:trPr>
        <w:tc>
          <w:tcPr>
            <w:tcW w:w="1477" w:type="dxa"/>
            <w:vMerge/>
            <w:tcBorders>
              <w:top w:val="single" w:sz="6" w:space="0" w:color="auto"/>
              <w:right w:val="single" w:sz="6" w:space="0" w:color="auto"/>
            </w:tcBorders>
          </w:tcPr>
          <w:p w14:paraId="5D1B6C35"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001313E9"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高潮浸水想定区域内に位置するか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76EF7F4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5CF2920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60D8BF8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638859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395B85FA" w14:textId="77777777" w:rsidTr="006E55CE">
        <w:trPr>
          <w:trHeight w:val="652"/>
          <w:jc w:val="right"/>
        </w:trPr>
        <w:tc>
          <w:tcPr>
            <w:tcW w:w="1477" w:type="dxa"/>
            <w:vMerge/>
            <w:tcBorders>
              <w:top w:val="single" w:sz="6" w:space="0" w:color="auto"/>
              <w:right w:val="single" w:sz="6" w:space="0" w:color="auto"/>
            </w:tcBorders>
          </w:tcPr>
          <w:p w14:paraId="08A03964"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05C65812"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津波浸水想定区域内に位置するか</w:t>
            </w:r>
          </w:p>
          <w:p w14:paraId="252D5A7F"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津波災害警戒区域内に位置するか</w:t>
            </w:r>
          </w:p>
        </w:tc>
        <w:tc>
          <w:tcPr>
            <w:tcW w:w="1865" w:type="dxa"/>
            <w:tcBorders>
              <w:top w:val="single" w:sz="6" w:space="0" w:color="auto"/>
              <w:left w:val="single" w:sz="6" w:space="0" w:color="auto"/>
              <w:bottom w:val="single" w:sz="6" w:space="0" w:color="auto"/>
              <w:right w:val="single" w:sz="6" w:space="0" w:color="auto"/>
            </w:tcBorders>
          </w:tcPr>
          <w:p w14:paraId="57F5773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EEAE12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13CC782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262A21B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628C1073" w14:textId="77777777" w:rsidTr="006E55CE">
        <w:trPr>
          <w:trHeight w:val="299"/>
          <w:jc w:val="right"/>
        </w:trPr>
        <w:tc>
          <w:tcPr>
            <w:tcW w:w="1477" w:type="dxa"/>
            <w:vMerge/>
            <w:tcBorders>
              <w:bottom w:val="single" w:sz="4" w:space="0" w:color="auto"/>
              <w:right w:val="single" w:sz="6" w:space="0" w:color="auto"/>
            </w:tcBorders>
          </w:tcPr>
          <w:p w14:paraId="072F9945"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4" w:space="0" w:color="auto"/>
              <w:right w:val="single" w:sz="6" w:space="0" w:color="auto"/>
            </w:tcBorders>
          </w:tcPr>
          <w:p w14:paraId="4817B08D"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土砂災害警戒区域や土砂災害特別警戒区域内に位置するか</w:t>
            </w:r>
          </w:p>
        </w:tc>
        <w:tc>
          <w:tcPr>
            <w:tcW w:w="1865" w:type="dxa"/>
            <w:tcBorders>
              <w:top w:val="single" w:sz="6" w:space="0" w:color="auto"/>
              <w:left w:val="single" w:sz="6" w:space="0" w:color="auto"/>
              <w:bottom w:val="single" w:sz="4" w:space="0" w:color="auto"/>
              <w:right w:val="single" w:sz="6" w:space="0" w:color="auto"/>
            </w:tcBorders>
          </w:tcPr>
          <w:p w14:paraId="4FDCEBC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94F553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4" w:space="0" w:color="auto"/>
            </w:tcBorders>
          </w:tcPr>
          <w:p w14:paraId="23840F5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1C4D74F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5AE15E76" w14:textId="77777777" w:rsidTr="006E55CE">
        <w:trPr>
          <w:trHeight w:val="300"/>
          <w:jc w:val="right"/>
        </w:trPr>
        <w:tc>
          <w:tcPr>
            <w:tcW w:w="5283" w:type="dxa"/>
            <w:gridSpan w:val="2"/>
            <w:tcBorders>
              <w:top w:val="single" w:sz="4" w:space="0" w:color="auto"/>
              <w:bottom w:val="single" w:sz="12" w:space="0" w:color="auto"/>
              <w:right w:val="single" w:sz="6" w:space="0" w:color="auto"/>
            </w:tcBorders>
          </w:tcPr>
          <w:p w14:paraId="325FEFE2" w14:textId="77777777" w:rsidR="00F17EAD" w:rsidRPr="00F17EAD" w:rsidDel="00676DC8"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市町村地域防災計画に当該施設が定められているか</w:t>
            </w:r>
          </w:p>
        </w:tc>
        <w:tc>
          <w:tcPr>
            <w:tcW w:w="1865" w:type="dxa"/>
            <w:tcBorders>
              <w:top w:val="single" w:sz="4" w:space="0" w:color="auto"/>
              <w:left w:val="single" w:sz="6" w:space="0" w:color="auto"/>
              <w:bottom w:val="single" w:sz="12" w:space="0" w:color="auto"/>
              <w:right w:val="single" w:sz="6" w:space="0" w:color="auto"/>
            </w:tcBorders>
          </w:tcPr>
          <w:p w14:paraId="25827E5B"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定められている</w:t>
            </w:r>
          </w:p>
          <w:p w14:paraId="1A3626F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定められていない</w:t>
            </w:r>
          </w:p>
        </w:tc>
        <w:tc>
          <w:tcPr>
            <w:tcW w:w="1892" w:type="dxa"/>
            <w:tcBorders>
              <w:top w:val="single" w:sz="4" w:space="0" w:color="auto"/>
              <w:left w:val="single" w:sz="6" w:space="0" w:color="auto"/>
              <w:bottom w:val="single" w:sz="12" w:space="0" w:color="auto"/>
            </w:tcBorders>
          </w:tcPr>
          <w:p w14:paraId="2A81137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定めている</w:t>
            </w:r>
          </w:p>
          <w:p w14:paraId="34D4983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定めていない</w:t>
            </w:r>
          </w:p>
        </w:tc>
      </w:tr>
    </w:tbl>
    <w:p w14:paraId="12F1A9D7" w14:textId="77777777" w:rsidR="00F17EAD" w:rsidRDefault="00F17EAD" w:rsidP="00F17EAD">
      <w:pPr>
        <w:spacing w:afterLines="50" w:after="180" w:line="300" w:lineRule="exact"/>
        <w:rPr>
          <w:rFonts w:ascii="ＭＳ ゴシック" w:eastAsia="ＭＳ ゴシック" w:hAnsi="ＭＳ ゴシック"/>
          <w:sz w:val="26"/>
          <w:szCs w:val="26"/>
        </w:rPr>
      </w:pPr>
    </w:p>
    <w:p w14:paraId="5C0D4FD5" w14:textId="77777777" w:rsidR="00F17EAD" w:rsidRPr="00F17EAD" w:rsidRDefault="00F17EAD" w:rsidP="00F17EAD">
      <w:pPr>
        <w:spacing w:afterLines="50" w:after="180" w:line="300" w:lineRule="exact"/>
        <w:rPr>
          <w:rFonts w:ascii="ＭＳ ゴシック" w:eastAsia="ＭＳ ゴシック" w:hAnsi="ＭＳ ゴシック"/>
          <w:sz w:val="26"/>
          <w:szCs w:val="26"/>
        </w:rPr>
      </w:pPr>
    </w:p>
    <w:tbl>
      <w:tblPr>
        <w:tblStyle w:val="1"/>
        <w:tblW w:w="0" w:type="auto"/>
        <w:jc w:val="right"/>
        <w:tblLook w:val="04A0" w:firstRow="1" w:lastRow="0" w:firstColumn="1" w:lastColumn="0" w:noHBand="0" w:noVBand="1"/>
      </w:tblPr>
      <w:tblGrid>
        <w:gridCol w:w="821"/>
        <w:gridCol w:w="5768"/>
        <w:gridCol w:w="1225"/>
        <w:gridCol w:w="1226"/>
      </w:tblGrid>
      <w:tr w:rsidR="00F17EAD" w:rsidRPr="00F17EAD" w14:paraId="3BC90366" w14:textId="77777777" w:rsidTr="00F17EAD">
        <w:trPr>
          <w:trHeight w:val="660"/>
          <w:jc w:val="right"/>
        </w:trPr>
        <w:tc>
          <w:tcPr>
            <w:tcW w:w="821" w:type="dxa"/>
            <w:tcBorders>
              <w:top w:val="single" w:sz="12" w:space="0" w:color="auto"/>
              <w:left w:val="single" w:sz="12" w:space="0" w:color="auto"/>
              <w:bottom w:val="double" w:sz="4" w:space="0" w:color="auto"/>
            </w:tcBorders>
            <w:shd w:val="clear" w:color="auto" w:fill="F2F2F2"/>
            <w:vAlign w:val="center"/>
          </w:tcPr>
          <w:p w14:paraId="05BC7719"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lastRenderedPageBreak/>
              <w:t>計画</w:t>
            </w:r>
            <w:r w:rsidRPr="00F17EAD">
              <w:rPr>
                <w:rFonts w:ascii="ＭＳ ゴシック" w:eastAsia="ＭＳ ゴシック" w:hAnsi="ＭＳ ゴシック"/>
                <w:sz w:val="22"/>
              </w:rPr>
              <w:t>項目</w:t>
            </w:r>
          </w:p>
        </w:tc>
        <w:tc>
          <w:tcPr>
            <w:tcW w:w="5768" w:type="dxa"/>
            <w:tcBorders>
              <w:top w:val="single" w:sz="12" w:space="0" w:color="auto"/>
              <w:bottom w:val="double" w:sz="4" w:space="0" w:color="auto"/>
            </w:tcBorders>
            <w:shd w:val="clear" w:color="auto" w:fill="F2F2F2"/>
            <w:vAlign w:val="center"/>
          </w:tcPr>
          <w:p w14:paraId="2A31AFF5"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w:t>
            </w:r>
            <w:r w:rsidRPr="00F17EAD">
              <w:rPr>
                <w:rFonts w:ascii="ＭＳ ゴシック" w:eastAsia="ＭＳ ゴシック" w:hAnsi="ＭＳ ゴシック"/>
                <w:sz w:val="22"/>
              </w:rPr>
              <w:t>項目</w:t>
            </w:r>
          </w:p>
        </w:tc>
        <w:tc>
          <w:tcPr>
            <w:tcW w:w="1225" w:type="dxa"/>
            <w:tcBorders>
              <w:top w:val="single" w:sz="12" w:space="0" w:color="auto"/>
              <w:bottom w:val="double" w:sz="4" w:space="0" w:color="auto"/>
            </w:tcBorders>
            <w:shd w:val="clear" w:color="auto" w:fill="F2F2F2"/>
            <w:vAlign w:val="center"/>
          </w:tcPr>
          <w:p w14:paraId="4F38147B"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施設</w:t>
            </w:r>
          </w:p>
          <w:p w14:paraId="3576A1A7" w14:textId="77777777" w:rsidR="00F17EAD" w:rsidRPr="00F17EAD" w:rsidRDefault="00F17EAD" w:rsidP="00F17EAD">
            <w:pPr>
              <w:spacing w:afterLines="50" w:after="180" w:line="300" w:lineRule="exact"/>
              <w:jc w:val="center"/>
              <w:rPr>
                <w:rFonts w:ascii="ＭＳ ゴシック" w:eastAsia="ＭＳ ゴシック" w:hAnsi="ＭＳ ゴシック"/>
              </w:rPr>
            </w:pPr>
            <w:r w:rsidRPr="00F17EAD">
              <w:rPr>
                <w:rFonts w:ascii="ＭＳ ゴシック" w:eastAsia="ＭＳ ゴシック" w:hAnsi="ＭＳ ゴシック" w:hint="eastAsia"/>
              </w:rPr>
              <w:t>チェック欄</w:t>
            </w:r>
          </w:p>
        </w:tc>
        <w:tc>
          <w:tcPr>
            <w:tcW w:w="1226" w:type="dxa"/>
            <w:tcBorders>
              <w:top w:val="single" w:sz="12" w:space="0" w:color="auto"/>
              <w:bottom w:val="double" w:sz="4" w:space="0" w:color="auto"/>
              <w:right w:val="single" w:sz="12" w:space="0" w:color="auto"/>
            </w:tcBorders>
            <w:shd w:val="clear" w:color="auto" w:fill="F2F2F2"/>
            <w:vAlign w:val="center"/>
          </w:tcPr>
          <w:p w14:paraId="23245DE2"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市町村</w:t>
            </w:r>
          </w:p>
          <w:p w14:paraId="45327540" w14:textId="77777777" w:rsidR="00F17EAD" w:rsidRPr="00F17EAD" w:rsidRDefault="00F17EAD" w:rsidP="00F17EAD">
            <w:pPr>
              <w:spacing w:afterLines="50" w:after="180" w:line="300" w:lineRule="exact"/>
              <w:jc w:val="center"/>
              <w:rPr>
                <w:rFonts w:ascii="ＭＳ ゴシック" w:eastAsia="ＭＳ ゴシック" w:hAnsi="ＭＳ ゴシック"/>
              </w:rPr>
            </w:pPr>
            <w:r w:rsidRPr="00F17EAD">
              <w:rPr>
                <w:rFonts w:ascii="ＭＳ ゴシック" w:eastAsia="ＭＳ ゴシック" w:hAnsi="ＭＳ ゴシック" w:hint="eastAsia"/>
              </w:rPr>
              <w:t>チェック欄</w:t>
            </w:r>
          </w:p>
        </w:tc>
      </w:tr>
      <w:tr w:rsidR="00F17EAD" w:rsidRPr="00F17EAD" w14:paraId="7F1557AF" w14:textId="77777777" w:rsidTr="00F17EAD">
        <w:trPr>
          <w:trHeight w:val="262"/>
          <w:jc w:val="right"/>
        </w:trPr>
        <w:tc>
          <w:tcPr>
            <w:tcW w:w="6589" w:type="dxa"/>
            <w:gridSpan w:val="2"/>
            <w:tcBorders>
              <w:top w:val="single" w:sz="8" w:space="0" w:color="auto"/>
              <w:left w:val="single" w:sz="12" w:space="0" w:color="auto"/>
              <w:bottom w:val="nil"/>
              <w:right w:val="single" w:sz="4" w:space="0" w:color="auto"/>
            </w:tcBorders>
            <w:vAlign w:val="center"/>
          </w:tcPr>
          <w:p w14:paraId="29943028" w14:textId="77777777" w:rsidR="00F17EAD" w:rsidRPr="00F17EAD" w:rsidRDefault="00F17EAD" w:rsidP="00F17EAD">
            <w:pPr>
              <w:numPr>
                <w:ilvl w:val="0"/>
                <w:numId w:val="1"/>
              </w:numPr>
              <w:spacing w:afterLines="50" w:after="180" w:line="300" w:lineRule="exact"/>
              <w:jc w:val="lef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防災体制に関する事項</w:t>
            </w:r>
          </w:p>
          <w:p w14:paraId="350828AD" w14:textId="77777777" w:rsidR="00F17EAD" w:rsidRPr="00F17EAD" w:rsidRDefault="00F17EAD" w:rsidP="00F17EAD">
            <w:pPr>
              <w:spacing w:afterLines="50" w:after="180" w:line="300" w:lineRule="exact"/>
              <w:jc w:val="left"/>
              <w:rPr>
                <w:rFonts w:ascii="ＭＳ ゴシック" w:eastAsia="ＭＳ ゴシック" w:hAnsi="ＭＳ ゴシック"/>
                <w:sz w:val="18"/>
                <w:szCs w:val="18"/>
              </w:rPr>
            </w:pPr>
            <w:r w:rsidRPr="00F17EAD">
              <w:rPr>
                <w:rFonts w:ascii="ＭＳ ゴシック" w:eastAsia="ＭＳ ゴシック" w:hAnsi="ＭＳ ゴシック"/>
                <w:sz w:val="18"/>
                <w:szCs w:val="18"/>
              </w:rPr>
              <w:t>（</w:t>
            </w:r>
            <w:r w:rsidRPr="00F17EAD">
              <w:rPr>
                <w:rFonts w:ascii="ＭＳ ゴシック" w:eastAsia="ＭＳ ゴシック" w:hAnsi="ＭＳ ゴシック" w:hint="eastAsia"/>
                <w:sz w:val="18"/>
                <w:szCs w:val="18"/>
              </w:rPr>
              <w:t>水防法</w:t>
            </w:r>
            <w:r w:rsidRPr="00F17EAD">
              <w:rPr>
                <w:rFonts w:ascii="ＭＳ ゴシック" w:eastAsia="ＭＳ ゴシック" w:hAnsi="ＭＳ ゴシック"/>
                <w:sz w:val="18"/>
                <w:szCs w:val="18"/>
              </w:rPr>
              <w:t>施行</w:t>
            </w:r>
            <w:r w:rsidRPr="00F17EAD">
              <w:rPr>
                <w:rFonts w:ascii="ＭＳ ゴシック" w:eastAsia="ＭＳ ゴシック" w:hAnsi="ＭＳ ゴシック" w:hint="eastAsia"/>
                <w:sz w:val="18"/>
                <w:szCs w:val="18"/>
              </w:rPr>
              <w:t>規則</w:t>
            </w:r>
            <w:r w:rsidRPr="00F17EAD">
              <w:rPr>
                <w:rFonts w:ascii="ＭＳ ゴシック" w:eastAsia="ＭＳ ゴシック" w:hAnsi="ＭＳ ゴシック"/>
                <w:sz w:val="18"/>
                <w:szCs w:val="18"/>
              </w:rPr>
              <w:t>16条</w:t>
            </w:r>
            <w:r w:rsidRPr="00F17EAD">
              <w:rPr>
                <w:rFonts w:ascii="ＭＳ ゴシック" w:eastAsia="ＭＳ ゴシック" w:hAnsi="ＭＳ ゴシック" w:hint="eastAsia"/>
                <w:sz w:val="18"/>
                <w:szCs w:val="18"/>
              </w:rPr>
              <w:t>一</w:t>
            </w:r>
            <w:r w:rsidRPr="00F17EAD">
              <w:rPr>
                <w:rFonts w:ascii="ＭＳ ゴシック" w:eastAsia="ＭＳ ゴシック" w:hAnsi="ＭＳ ゴシック"/>
                <w:sz w:val="18"/>
                <w:szCs w:val="18"/>
              </w:rPr>
              <w:t>）洪水時の防災体制に関する事項</w:t>
            </w:r>
            <w:r w:rsidRPr="00F17EAD">
              <w:rPr>
                <w:rFonts w:ascii="ＭＳ ゴシック" w:eastAsia="ＭＳ ゴシック" w:hAnsi="ＭＳ ゴシック" w:hint="eastAsia"/>
                <w:sz w:val="18"/>
                <w:szCs w:val="18"/>
              </w:rPr>
              <w:t>、（土砂災害防止法施行規則</w:t>
            </w:r>
            <w:r w:rsidRPr="00F17EAD">
              <w:rPr>
                <w:rFonts w:ascii="ＭＳ ゴシック" w:eastAsia="ＭＳ ゴシック" w:hAnsi="ＭＳ ゴシック"/>
                <w:sz w:val="18"/>
                <w:szCs w:val="18"/>
              </w:rPr>
              <w:t>5条の2一</w:t>
            </w:r>
            <w:r w:rsidRPr="00F17EAD">
              <w:rPr>
                <w:rFonts w:ascii="ＭＳ ゴシック" w:eastAsia="ＭＳ ゴシック" w:hAnsi="ＭＳ ゴシック" w:hint="eastAsia"/>
                <w:sz w:val="18"/>
                <w:szCs w:val="18"/>
              </w:rPr>
              <w:t>）土砂災害が発生するおそれがある場合における防災体制に関する事項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150D4CE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vAlign w:val="center"/>
          </w:tcPr>
          <w:p w14:paraId="3A4B8AB7" w14:textId="77777777" w:rsidR="00F17EAD" w:rsidRPr="00F17EAD" w:rsidRDefault="00F17EAD" w:rsidP="00F17EAD">
            <w:pPr>
              <w:spacing w:afterLines="50" w:after="180" w:line="300" w:lineRule="exact"/>
              <w:jc w:val="center"/>
              <w:rPr>
                <w:rFonts w:ascii="ＭＳ ゴシック" w:eastAsia="ＭＳ ゴシック" w:hAnsi="ＭＳ ゴシック"/>
                <w:sz w:val="24"/>
                <w:szCs w:val="24"/>
              </w:rPr>
            </w:pPr>
          </w:p>
        </w:tc>
      </w:tr>
      <w:tr w:rsidR="00F17EAD" w:rsidRPr="00F17EAD" w14:paraId="43869194" w14:textId="77777777" w:rsidTr="00F17EAD">
        <w:trPr>
          <w:trHeight w:val="681"/>
          <w:jc w:val="right"/>
        </w:trPr>
        <w:tc>
          <w:tcPr>
            <w:tcW w:w="821" w:type="dxa"/>
            <w:vMerge w:val="restart"/>
            <w:tcBorders>
              <w:top w:val="nil"/>
              <w:left w:val="single" w:sz="12" w:space="0" w:color="auto"/>
            </w:tcBorders>
          </w:tcPr>
          <w:p w14:paraId="70D1C02B"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tcBorders>
          </w:tcPr>
          <w:p w14:paraId="39C62B88"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気象情報や</w:t>
            </w:r>
            <w:r w:rsidRPr="00F17EAD">
              <w:rPr>
                <w:rFonts w:ascii="ＭＳ Ｐ明朝" w:eastAsia="ＭＳ Ｐ明朝" w:hAnsi="ＭＳ Ｐ明朝"/>
                <w:sz w:val="22"/>
              </w:rPr>
              <w:t>河川情報</w:t>
            </w:r>
            <w:r w:rsidRPr="00F17EAD">
              <w:rPr>
                <w:rFonts w:ascii="ＭＳ Ｐ明朝" w:eastAsia="ＭＳ Ｐ明朝" w:hAnsi="ＭＳ Ｐ明朝" w:hint="eastAsia"/>
                <w:sz w:val="22"/>
              </w:rPr>
              <w:t>、</w:t>
            </w:r>
            <w:r w:rsidRPr="00F17EAD">
              <w:rPr>
                <w:rFonts w:ascii="ＭＳ Ｐ明朝" w:eastAsia="ＭＳ Ｐ明朝" w:hAnsi="ＭＳ Ｐ明朝"/>
                <w:sz w:val="22"/>
              </w:rPr>
              <w:t>土砂災害に関する情報</w:t>
            </w:r>
            <w:r w:rsidRPr="00F17EAD">
              <w:rPr>
                <w:rFonts w:ascii="ＭＳ Ｐ明朝" w:eastAsia="ＭＳ Ｐ明朝" w:hAnsi="ＭＳ Ｐ明朝" w:hint="eastAsia"/>
                <w:sz w:val="22"/>
              </w:rPr>
              <w:t>、</w:t>
            </w:r>
            <w:r w:rsidRPr="00F17EAD">
              <w:rPr>
                <w:rFonts w:ascii="ＭＳ Ｐ明朝" w:eastAsia="ＭＳ Ｐ明朝" w:hAnsi="ＭＳ Ｐ明朝"/>
                <w:sz w:val="22"/>
              </w:rPr>
              <w:t>避難情報</w:t>
            </w:r>
            <w:r w:rsidRPr="00F17EAD">
              <w:rPr>
                <w:rFonts w:ascii="ＭＳ Ｐ明朝" w:eastAsia="ＭＳ Ｐ明朝" w:hAnsi="ＭＳ Ｐ明朝" w:hint="eastAsia"/>
                <w:sz w:val="22"/>
              </w:rPr>
              <w:t>の収集・伝達方法等を適切に定めているか</w:t>
            </w:r>
          </w:p>
        </w:tc>
        <w:tc>
          <w:tcPr>
            <w:tcW w:w="1225" w:type="dxa"/>
            <w:vMerge w:val="restart"/>
            <w:tcBorders>
              <w:top w:val="single" w:sz="4" w:space="0" w:color="auto"/>
            </w:tcBorders>
          </w:tcPr>
          <w:p w14:paraId="0280C84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18F939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1C1E259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4B949D2B"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1F5E64D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0350883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7294B45" w14:textId="77777777" w:rsidTr="00F17EAD">
        <w:trPr>
          <w:trHeight w:val="542"/>
          <w:jc w:val="right"/>
        </w:trPr>
        <w:tc>
          <w:tcPr>
            <w:tcW w:w="821" w:type="dxa"/>
            <w:vMerge/>
            <w:tcBorders>
              <w:top w:val="nil"/>
              <w:left w:val="single" w:sz="12" w:space="0" w:color="auto"/>
            </w:tcBorders>
          </w:tcPr>
          <w:p w14:paraId="1C8BAE51"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tcBorders>
            <w:vAlign w:val="center"/>
          </w:tcPr>
          <w:p w14:paraId="35AB11D9"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7ED8830D" w14:textId="697BFD16" w:rsidR="00F17EAD" w:rsidRPr="00F17EAD" w:rsidRDefault="00F943B8" w:rsidP="00F17EAD">
            <w:pPr>
              <w:numPr>
                <w:ilvl w:val="0"/>
                <w:numId w:val="3"/>
              </w:numPr>
              <w:spacing w:afterLines="50" w:after="180" w:line="300" w:lineRule="exact"/>
              <w:rPr>
                <w:rFonts w:ascii="ＭＳ Ｐ明朝" w:eastAsia="ＭＳ Ｐ明朝" w:hAnsi="ＭＳ Ｐ明朝"/>
              </w:rPr>
            </w:pPr>
            <w:r w:rsidRPr="007804B3">
              <w:rPr>
                <w:rFonts w:ascii="ＭＳ Ｐ明朝" w:eastAsia="ＭＳ Ｐ明朝" w:hAnsi="ＭＳ Ｐ明朝" w:hint="eastAsia"/>
              </w:rPr>
              <w:t>防災気象情報、</w:t>
            </w:r>
            <w:r w:rsidR="00F17EAD" w:rsidRPr="00F17EAD">
              <w:rPr>
                <w:rFonts w:ascii="ＭＳ Ｐ明朝" w:eastAsia="ＭＳ Ｐ明朝" w:hAnsi="ＭＳ Ｐ明朝" w:hint="eastAsia"/>
              </w:rPr>
              <w:t>避難情報、その他避難に必要な情報を収集するタイミング、収集する者、収集する情報の種類、収集する方法を定めているか</w:t>
            </w:r>
          </w:p>
          <w:p w14:paraId="53288607"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収集した情報の伝達先、伝達方法を定めているか</w:t>
            </w:r>
          </w:p>
          <w:p w14:paraId="54AAA192"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避難に関して市町村と連絡を取り合う場合の連絡先や連絡するタイミング（避難開始時や避難完了時等）を定めているか</w:t>
            </w:r>
          </w:p>
          <w:p w14:paraId="31052E83"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他の社会福祉施設等を避難先に選定している場合には、その連絡先や連絡するタイミングを定めているか</w:t>
            </w:r>
          </w:p>
          <w:p w14:paraId="2ED63494" w14:textId="77777777" w:rsidR="00F17EAD" w:rsidRPr="00F17EAD" w:rsidRDefault="00F17EAD" w:rsidP="00F17EAD">
            <w:pPr>
              <w:spacing w:afterLines="50" w:after="180" w:line="300" w:lineRule="exact"/>
              <w:rPr>
                <w:rFonts w:ascii="ＭＳ Ｐ明朝" w:eastAsia="ＭＳ Ｐ明朝" w:hAnsi="ＭＳ Ｐ明朝"/>
                <w:sz w:val="18"/>
                <w:szCs w:val="18"/>
              </w:rPr>
            </w:pPr>
          </w:p>
        </w:tc>
        <w:tc>
          <w:tcPr>
            <w:tcW w:w="1225" w:type="dxa"/>
            <w:vMerge/>
            <w:vAlign w:val="center"/>
          </w:tcPr>
          <w:p w14:paraId="6AABD53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vAlign w:val="center"/>
          </w:tcPr>
          <w:p w14:paraId="5D1EF1A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5077A528" w14:textId="77777777" w:rsidTr="00F17EAD">
        <w:trPr>
          <w:trHeight w:val="683"/>
          <w:jc w:val="right"/>
        </w:trPr>
        <w:tc>
          <w:tcPr>
            <w:tcW w:w="821" w:type="dxa"/>
            <w:vMerge/>
            <w:tcBorders>
              <w:top w:val="nil"/>
              <w:left w:val="single" w:sz="12" w:space="0" w:color="auto"/>
            </w:tcBorders>
          </w:tcPr>
          <w:p w14:paraId="56394100"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right w:val="single" w:sz="4" w:space="0" w:color="auto"/>
            </w:tcBorders>
            <w:vAlign w:val="center"/>
          </w:tcPr>
          <w:p w14:paraId="6D7F79E9"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避難を開始するタイミングを適切に定めているか</w:t>
            </w:r>
          </w:p>
        </w:tc>
        <w:tc>
          <w:tcPr>
            <w:tcW w:w="1225" w:type="dxa"/>
            <w:vMerge w:val="restart"/>
            <w:tcBorders>
              <w:top w:val="single" w:sz="4" w:space="0" w:color="auto"/>
              <w:left w:val="single" w:sz="4" w:space="0" w:color="auto"/>
              <w:right w:val="single" w:sz="4" w:space="0" w:color="auto"/>
            </w:tcBorders>
          </w:tcPr>
          <w:p w14:paraId="4E74C27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70558C4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left w:val="single" w:sz="4" w:space="0" w:color="auto"/>
              <w:right w:val="single" w:sz="12" w:space="0" w:color="auto"/>
            </w:tcBorders>
          </w:tcPr>
          <w:p w14:paraId="1CF33DF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A9DBD6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r>
      <w:tr w:rsidR="00F17EAD" w:rsidRPr="00F17EAD" w14:paraId="5A5FE9DB" w14:textId="77777777" w:rsidTr="00F17EAD">
        <w:trPr>
          <w:trHeight w:val="2138"/>
          <w:jc w:val="right"/>
        </w:trPr>
        <w:tc>
          <w:tcPr>
            <w:tcW w:w="821" w:type="dxa"/>
            <w:vMerge/>
            <w:tcBorders>
              <w:top w:val="nil"/>
              <w:left w:val="single" w:sz="12" w:space="0" w:color="auto"/>
            </w:tcBorders>
          </w:tcPr>
          <w:p w14:paraId="1907C4BA"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right w:val="single" w:sz="4" w:space="0" w:color="auto"/>
            </w:tcBorders>
          </w:tcPr>
          <w:p w14:paraId="5A12DB33"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2070263F" w14:textId="2E363AD5"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が発令された場合に避難を開始することにしているか（避難完了までの時間を確保した上で、利用者の身体的な負担等を考慮し、利用者の身体状態に応じて避難開始のタイミングを分ける場合はある）</w:t>
            </w:r>
          </w:p>
          <w:p w14:paraId="0977F5E3"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の発令を受けてから避難を開始しても間に合わないなど、利用者全員が避難を完了するまでに多くの時間を要する施設については、それよりも早いタイミングで避難を開始することにしているか</w:t>
            </w:r>
          </w:p>
          <w:p w14:paraId="5A20C561" w14:textId="16113936"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「警戒レベル３高齢者等避難」の発令の目安となる</w:t>
            </w:r>
            <w:r w:rsidR="007C2C11" w:rsidRPr="007C2C11">
              <w:rPr>
                <w:rFonts w:ascii="ＭＳ Ｐ明朝" w:eastAsia="ＭＳ Ｐ明朝" w:hAnsi="ＭＳ Ｐ明朝" w:hint="eastAsia"/>
              </w:rPr>
              <w:t>レベル３大雨警報、レベル３土砂災害警報、レベル３氾濫警報、レベル３氾濫警戒情報、レベル３高潮警報等</w:t>
            </w:r>
            <w:r w:rsidRPr="00F17EAD">
              <w:rPr>
                <w:rFonts w:ascii="ＭＳ Ｐ明朝" w:eastAsia="ＭＳ Ｐ明朝" w:hAnsi="ＭＳ Ｐ明朝" w:hint="eastAsia"/>
              </w:rPr>
              <w:t>も避難開始の判断指標にしているか</w:t>
            </w:r>
          </w:p>
          <w:p w14:paraId="3640F1C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利用者全員が避難するのに要する時間を計画に記載しているか</w:t>
            </w:r>
          </w:p>
        </w:tc>
        <w:tc>
          <w:tcPr>
            <w:tcW w:w="1225" w:type="dxa"/>
            <w:vMerge/>
            <w:tcBorders>
              <w:left w:val="single" w:sz="4" w:space="0" w:color="auto"/>
              <w:right w:val="single" w:sz="4" w:space="0" w:color="auto"/>
            </w:tcBorders>
            <w:vAlign w:val="center"/>
          </w:tcPr>
          <w:p w14:paraId="748758F2"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6" w:type="dxa"/>
            <w:vMerge/>
            <w:tcBorders>
              <w:left w:val="single" w:sz="4" w:space="0" w:color="auto"/>
              <w:right w:val="single" w:sz="12" w:space="0" w:color="auto"/>
            </w:tcBorders>
            <w:vAlign w:val="center"/>
          </w:tcPr>
          <w:p w14:paraId="076C21F8" w14:textId="77777777" w:rsidR="00F17EAD" w:rsidRPr="00F17EAD" w:rsidRDefault="00F17EAD" w:rsidP="00F17EAD">
            <w:pPr>
              <w:spacing w:afterLines="50" w:after="180" w:line="300" w:lineRule="exact"/>
              <w:rPr>
                <w:rFonts w:ascii="ＭＳ ゴシック" w:eastAsia="ＭＳ ゴシック" w:hAnsi="ＭＳ ゴシック"/>
                <w:sz w:val="22"/>
              </w:rPr>
            </w:pPr>
          </w:p>
        </w:tc>
      </w:tr>
      <w:tr w:rsidR="00F17EAD" w:rsidRPr="00F17EAD" w14:paraId="53BDF5B2" w14:textId="77777777" w:rsidTr="00F17EAD">
        <w:trPr>
          <w:trHeight w:val="661"/>
          <w:jc w:val="right"/>
        </w:trPr>
        <w:tc>
          <w:tcPr>
            <w:tcW w:w="821" w:type="dxa"/>
            <w:vMerge/>
            <w:tcBorders>
              <w:left w:val="single" w:sz="12" w:space="0" w:color="auto"/>
            </w:tcBorders>
          </w:tcPr>
          <w:p w14:paraId="2C9B4A54"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right w:val="single" w:sz="4" w:space="0" w:color="auto"/>
            </w:tcBorders>
            <w:vAlign w:val="center"/>
          </w:tcPr>
          <w:p w14:paraId="5C7F5533"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利用者の避難支援のための体制確立は適切であるか</w:t>
            </w:r>
          </w:p>
        </w:tc>
        <w:tc>
          <w:tcPr>
            <w:tcW w:w="1225" w:type="dxa"/>
            <w:vMerge w:val="restart"/>
            <w:tcBorders>
              <w:top w:val="single" w:sz="4" w:space="0" w:color="auto"/>
              <w:left w:val="single" w:sz="4" w:space="0" w:color="auto"/>
              <w:right w:val="single" w:sz="4" w:space="0" w:color="auto"/>
            </w:tcBorders>
          </w:tcPr>
          <w:p w14:paraId="1BF479D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CF21D2C"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left w:val="single" w:sz="4" w:space="0" w:color="auto"/>
              <w:right w:val="single" w:sz="12" w:space="0" w:color="auto"/>
            </w:tcBorders>
          </w:tcPr>
          <w:p w14:paraId="3F55D71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B29200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3DCFB094" w14:textId="77777777" w:rsidTr="00F17EAD">
        <w:trPr>
          <w:trHeight w:val="1267"/>
          <w:jc w:val="right"/>
        </w:trPr>
        <w:tc>
          <w:tcPr>
            <w:tcW w:w="821" w:type="dxa"/>
            <w:vMerge/>
            <w:tcBorders>
              <w:left w:val="single" w:sz="12" w:space="0" w:color="auto"/>
            </w:tcBorders>
          </w:tcPr>
          <w:p w14:paraId="39878901"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right w:val="single" w:sz="4" w:space="0" w:color="auto"/>
            </w:tcBorders>
            <w:vAlign w:val="center"/>
          </w:tcPr>
          <w:p w14:paraId="1F9FAEF3"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4C0773F9"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避難行動について指揮する者を定めているか</w:t>
            </w:r>
          </w:p>
          <w:p w14:paraId="54F8ED2D"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大雨や暴風により交通途絶が生じることで職員の参集が困難になることも想定し、特に夜間や休日に災害が切迫する可能性がある場合には、明るいうちに体制を確立するなど、早めに避難支援要員を確保する体制にしているか</w:t>
            </w:r>
          </w:p>
          <w:p w14:paraId="6CAFA96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通所型の施設については、台風の襲来など、「警戒レベル３高齢者等避難」の発令が事前に予想される場合には、臨時に閉所するなどの措置を定めているか</w:t>
            </w:r>
          </w:p>
          <w:p w14:paraId="2A025D9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消防団や近隣企業、地域住民等の地域関係者、利用者の家族を避難支援協力者として組み込んでいる場合には、その要請のタイミングや連絡先を定めているか</w:t>
            </w:r>
          </w:p>
          <w:p w14:paraId="37CC1715" w14:textId="77777777" w:rsidR="00F17EAD" w:rsidRPr="00F17EAD" w:rsidRDefault="00F17EAD" w:rsidP="00F17EAD">
            <w:pPr>
              <w:spacing w:afterLines="50" w:after="180" w:line="300" w:lineRule="exact"/>
              <w:ind w:left="360"/>
              <w:rPr>
                <w:rFonts w:ascii="ＭＳ Ｐ明朝" w:eastAsia="ＭＳ Ｐ明朝" w:hAnsi="ＭＳ Ｐ明朝"/>
                <w:sz w:val="22"/>
              </w:rPr>
            </w:pPr>
          </w:p>
        </w:tc>
        <w:tc>
          <w:tcPr>
            <w:tcW w:w="1225" w:type="dxa"/>
            <w:vMerge/>
            <w:tcBorders>
              <w:left w:val="single" w:sz="4" w:space="0" w:color="auto"/>
              <w:right w:val="single" w:sz="4" w:space="0" w:color="auto"/>
            </w:tcBorders>
            <w:vAlign w:val="center"/>
          </w:tcPr>
          <w:p w14:paraId="2B9E5C3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left w:val="single" w:sz="4" w:space="0" w:color="auto"/>
              <w:right w:val="single" w:sz="12" w:space="0" w:color="auto"/>
            </w:tcBorders>
            <w:vAlign w:val="center"/>
          </w:tcPr>
          <w:p w14:paraId="75439C4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7E412A7B"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63B5F49B"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sz w:val="24"/>
                <w:szCs w:val="24"/>
              </w:rPr>
              <w:t>避難</w:t>
            </w:r>
            <w:r w:rsidRPr="00F17EAD">
              <w:rPr>
                <w:rFonts w:ascii="ＭＳ ゴシック" w:eastAsia="ＭＳ ゴシック" w:hAnsi="ＭＳ ゴシック" w:hint="eastAsia"/>
                <w:sz w:val="24"/>
                <w:szCs w:val="24"/>
              </w:rPr>
              <w:t>の</w:t>
            </w:r>
            <w:r w:rsidRPr="00F17EAD">
              <w:rPr>
                <w:rFonts w:ascii="ＭＳ ゴシック" w:eastAsia="ＭＳ ゴシック" w:hAnsi="ＭＳ ゴシック"/>
                <w:sz w:val="24"/>
                <w:szCs w:val="24"/>
              </w:rPr>
              <w:t>誘導</w:t>
            </w:r>
            <w:r w:rsidRPr="00F17EAD">
              <w:rPr>
                <w:rFonts w:ascii="ＭＳ ゴシック" w:eastAsia="ＭＳ ゴシック" w:hAnsi="ＭＳ ゴシック" w:hint="eastAsia"/>
                <w:sz w:val="24"/>
                <w:szCs w:val="24"/>
              </w:rPr>
              <w:t>に関する事項</w:t>
            </w:r>
          </w:p>
          <w:p w14:paraId="5675CC27" w14:textId="77777777" w:rsidR="00F17EAD" w:rsidRPr="00F17EAD" w:rsidRDefault="00F17EAD" w:rsidP="00F17EAD">
            <w:pPr>
              <w:spacing w:afterLines="50" w:after="180" w:line="300" w:lineRule="exact"/>
              <w:rPr>
                <w:rFonts w:ascii="ＭＳ ゴシック" w:eastAsia="ＭＳ ゴシック" w:hAnsi="ＭＳ ゴシック"/>
                <w:sz w:val="24"/>
                <w:szCs w:val="26"/>
              </w:rPr>
            </w:pP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水防法</w:t>
            </w:r>
            <w:r w:rsidRPr="00F17EAD">
              <w:rPr>
                <w:rFonts w:ascii="ＭＳ ゴシック" w:eastAsia="ＭＳ ゴシック" w:hAnsi="ＭＳ ゴシック"/>
                <w:sz w:val="18"/>
                <w:szCs w:val="26"/>
              </w:rPr>
              <w:t>施行</w:t>
            </w:r>
            <w:r w:rsidRPr="00F17EAD">
              <w:rPr>
                <w:rFonts w:ascii="ＭＳ ゴシック" w:eastAsia="ＭＳ ゴシック" w:hAnsi="ＭＳ ゴシック" w:hint="eastAsia"/>
                <w:sz w:val="18"/>
                <w:szCs w:val="26"/>
              </w:rPr>
              <w:t>規則</w:t>
            </w:r>
            <w:r w:rsidRPr="00F17EAD">
              <w:rPr>
                <w:rFonts w:ascii="ＭＳ ゴシック" w:eastAsia="ＭＳ ゴシック" w:hAnsi="ＭＳ ゴシック"/>
                <w:sz w:val="18"/>
                <w:szCs w:val="26"/>
              </w:rPr>
              <w:t>16条</w:t>
            </w:r>
            <w:r w:rsidRPr="00F17EAD">
              <w:rPr>
                <w:rFonts w:ascii="ＭＳ ゴシック" w:eastAsia="ＭＳ ゴシック" w:hAnsi="ＭＳ ゴシック" w:hint="eastAsia"/>
                <w:sz w:val="18"/>
                <w:szCs w:val="26"/>
              </w:rPr>
              <w:t>二</w:t>
            </w:r>
            <w:r w:rsidRPr="00F17EAD">
              <w:rPr>
                <w:rFonts w:ascii="ＭＳ ゴシック" w:eastAsia="ＭＳ ゴシック" w:hAnsi="ＭＳ ゴシック"/>
                <w:sz w:val="18"/>
                <w:szCs w:val="26"/>
              </w:rPr>
              <w:t>）洪水時の</w:t>
            </w:r>
            <w:r w:rsidRPr="00F17EAD">
              <w:rPr>
                <w:rFonts w:ascii="ＭＳ ゴシック" w:eastAsia="ＭＳ ゴシック" w:hAnsi="ＭＳ ゴシック" w:hint="eastAsia"/>
                <w:sz w:val="18"/>
                <w:szCs w:val="26"/>
              </w:rPr>
              <w:t>避難の誘導</w:t>
            </w:r>
            <w:r w:rsidRPr="00F17EAD">
              <w:rPr>
                <w:rFonts w:ascii="ＭＳ ゴシック" w:eastAsia="ＭＳ ゴシック" w:hAnsi="ＭＳ ゴシック"/>
                <w:sz w:val="18"/>
                <w:szCs w:val="26"/>
              </w:rPr>
              <w:t>に関する事項</w:t>
            </w:r>
            <w:r w:rsidRPr="00F17EAD">
              <w:rPr>
                <w:rFonts w:ascii="ＭＳ ゴシック" w:eastAsia="ＭＳ ゴシック" w:hAnsi="ＭＳ ゴシック" w:hint="eastAsia"/>
                <w:sz w:val="18"/>
                <w:szCs w:val="26"/>
              </w:rPr>
              <w:t>、（土砂災害防止法施行規則</w:t>
            </w:r>
            <w:r w:rsidRPr="00F17EAD">
              <w:rPr>
                <w:rFonts w:ascii="ＭＳ ゴシック" w:eastAsia="ＭＳ ゴシック" w:hAnsi="ＭＳ ゴシック"/>
                <w:sz w:val="18"/>
                <w:szCs w:val="26"/>
              </w:rPr>
              <w:t>5条の2二</w:t>
            </w:r>
            <w:r w:rsidRPr="00F17EAD">
              <w:rPr>
                <w:rFonts w:ascii="ＭＳ ゴシック" w:eastAsia="ＭＳ ゴシック" w:hAnsi="ＭＳ ゴシック" w:hint="eastAsia"/>
                <w:sz w:val="18"/>
                <w:szCs w:val="26"/>
              </w:rPr>
              <w:t>）土砂災害が発生するおそれがある場合における避難の誘導に関する事項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0025D8F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4700A18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54325C88" w14:textId="77777777" w:rsidTr="00F17EAD">
        <w:trPr>
          <w:trHeight w:val="622"/>
          <w:jc w:val="right"/>
        </w:trPr>
        <w:tc>
          <w:tcPr>
            <w:tcW w:w="821" w:type="dxa"/>
            <w:vMerge w:val="restart"/>
            <w:tcBorders>
              <w:top w:val="nil"/>
              <w:left w:val="single" w:sz="12" w:space="0" w:color="auto"/>
            </w:tcBorders>
          </w:tcPr>
          <w:p w14:paraId="25079DA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tcPr>
          <w:p w14:paraId="30370786"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安全が確保できる避難先を適切に選定しているか</w:t>
            </w:r>
          </w:p>
        </w:tc>
        <w:tc>
          <w:tcPr>
            <w:tcW w:w="1225" w:type="dxa"/>
            <w:vMerge w:val="restart"/>
          </w:tcPr>
          <w:p w14:paraId="4A2877F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D8E57B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28C7779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0743EEF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0AD8166C" w14:textId="77777777" w:rsidTr="00F17EAD">
        <w:trPr>
          <w:trHeight w:val="266"/>
          <w:jc w:val="right"/>
        </w:trPr>
        <w:tc>
          <w:tcPr>
            <w:tcW w:w="821" w:type="dxa"/>
            <w:vMerge/>
            <w:tcBorders>
              <w:left w:val="single" w:sz="12" w:space="0" w:color="auto"/>
            </w:tcBorders>
          </w:tcPr>
          <w:p w14:paraId="2B14A41A"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tcPr>
          <w:p w14:paraId="51E832FD" w14:textId="77777777" w:rsidR="00F17EAD" w:rsidRPr="00F17EAD" w:rsidRDefault="00F17EAD" w:rsidP="00F17EAD">
            <w:pPr>
              <w:spacing w:afterLines="50" w:after="180" w:line="300" w:lineRule="exact"/>
              <w:rPr>
                <w:rFonts w:ascii="游ゴシック Light" w:eastAsia="游ゴシック Light" w:hAnsi="游ゴシック Light"/>
              </w:rPr>
            </w:pPr>
            <w:r w:rsidRPr="00F17EAD">
              <w:rPr>
                <w:rFonts w:ascii="游ゴシック Light" w:eastAsia="游ゴシック Light" w:hAnsi="游ゴシック Light" w:hint="eastAsia"/>
              </w:rPr>
              <w:t>【着眼点】</w:t>
            </w:r>
          </w:p>
          <w:p w14:paraId="53F900EE"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選定した避難先（指定緊急避難場所、近隣の安全な場所、他の社会福祉施設、屋内安全確保の場所）は、想定される災害に対して安全な場所であるか　（家屋倒壊等氾濫想定区域や土砂災害警戒区域内に含まれていないこと、避難先の床高が浸水しない高さにあり食糧の確保など浸水継続時間に応じた避難に対応できること等）</w:t>
            </w:r>
          </w:p>
          <w:p w14:paraId="12A58F5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選定した避難先において利用者のケア等の対応が可能であるなど、避難の実効性が確保されているか</w:t>
            </w:r>
          </w:p>
          <w:p w14:paraId="7477DCA1" w14:textId="77777777" w:rsidR="00F17EAD" w:rsidRPr="00F17EAD" w:rsidRDefault="00F17EAD" w:rsidP="00F17EAD">
            <w:pPr>
              <w:numPr>
                <w:ilvl w:val="0"/>
                <w:numId w:val="2"/>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rPr>
              <w:t>不測の事態が生じることも想定し、複数の避難先を選定しているか、また、少しでも安全な場所に移動する「緊急安全確保」の方法を定めているか</w:t>
            </w:r>
          </w:p>
          <w:p w14:paraId="35581442" w14:textId="77777777" w:rsidR="00F17EAD" w:rsidRDefault="00F17EAD" w:rsidP="00F17EAD">
            <w:pPr>
              <w:spacing w:afterLines="50" w:after="180" w:line="300" w:lineRule="exact"/>
              <w:ind w:left="360"/>
              <w:rPr>
                <w:rFonts w:ascii="ＭＳ Ｐ明朝" w:eastAsia="ＭＳ Ｐ明朝" w:hAnsi="ＭＳ Ｐ明朝"/>
              </w:rPr>
            </w:pPr>
          </w:p>
          <w:p w14:paraId="0F0E06EA" w14:textId="77777777" w:rsidR="00F17EAD" w:rsidRDefault="00F17EAD" w:rsidP="00F17EAD">
            <w:pPr>
              <w:spacing w:afterLines="50" w:after="180" w:line="300" w:lineRule="exact"/>
              <w:ind w:left="360"/>
              <w:rPr>
                <w:rFonts w:ascii="ＭＳ Ｐ明朝" w:eastAsia="ＭＳ Ｐ明朝" w:hAnsi="ＭＳ Ｐ明朝"/>
              </w:rPr>
            </w:pPr>
          </w:p>
          <w:p w14:paraId="282BF7CE"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Pr>
          <w:p w14:paraId="39CE678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3E66DA7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0AB32323" w14:textId="77777777" w:rsidTr="00F17EAD">
        <w:trPr>
          <w:trHeight w:val="506"/>
          <w:jc w:val="right"/>
        </w:trPr>
        <w:tc>
          <w:tcPr>
            <w:tcW w:w="821" w:type="dxa"/>
            <w:vMerge/>
            <w:tcBorders>
              <w:left w:val="single" w:sz="12" w:space="0" w:color="auto"/>
            </w:tcBorders>
          </w:tcPr>
          <w:p w14:paraId="1EE0E52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34C31029"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安全が確保できる避難ルートや避難方法を定めているか</w:t>
            </w:r>
          </w:p>
        </w:tc>
        <w:tc>
          <w:tcPr>
            <w:tcW w:w="1225" w:type="dxa"/>
            <w:vMerge w:val="restart"/>
          </w:tcPr>
          <w:p w14:paraId="3A4FC15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0B84B1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5926A00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9D710FA"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41FB860A" w14:textId="77777777" w:rsidTr="00F17EAD">
        <w:trPr>
          <w:trHeight w:val="1407"/>
          <w:jc w:val="right"/>
        </w:trPr>
        <w:tc>
          <w:tcPr>
            <w:tcW w:w="821" w:type="dxa"/>
            <w:vMerge/>
            <w:tcBorders>
              <w:left w:val="single" w:sz="12" w:space="0" w:color="auto"/>
            </w:tcBorders>
          </w:tcPr>
          <w:p w14:paraId="1557A0C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4" w:space="0" w:color="auto"/>
            </w:tcBorders>
            <w:vAlign w:val="center"/>
          </w:tcPr>
          <w:p w14:paraId="5DC09CF5"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41523D98"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施設から避難先までの移動経路の災害リスクや、交通途絶等の可能性も考慮して、安全で確実な避難ルートが選定されているか</w:t>
            </w:r>
          </w:p>
          <w:p w14:paraId="0B11BAD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施設外の避難先に移動するために必要な車両の台数や手配方法などを定めているか</w:t>
            </w:r>
          </w:p>
          <w:p w14:paraId="4239ED60"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Borders>
              <w:bottom w:val="single" w:sz="4" w:space="0" w:color="auto"/>
            </w:tcBorders>
          </w:tcPr>
          <w:p w14:paraId="43544DD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4" w:space="0" w:color="auto"/>
              <w:right w:val="single" w:sz="12" w:space="0" w:color="auto"/>
            </w:tcBorders>
          </w:tcPr>
          <w:p w14:paraId="143B4CB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2326F91E" w14:textId="77777777" w:rsidTr="00F17EAD">
        <w:trPr>
          <w:trHeight w:val="562"/>
          <w:jc w:val="right"/>
        </w:trPr>
        <w:tc>
          <w:tcPr>
            <w:tcW w:w="821" w:type="dxa"/>
            <w:vMerge/>
            <w:tcBorders>
              <w:left w:val="single" w:sz="12" w:space="0" w:color="auto"/>
            </w:tcBorders>
          </w:tcPr>
          <w:p w14:paraId="6951FAE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single" w:sz="4" w:space="0" w:color="auto"/>
              <w:bottom w:val="dashSmallGap" w:sz="4" w:space="0" w:color="auto"/>
            </w:tcBorders>
            <w:vAlign w:val="center"/>
          </w:tcPr>
          <w:p w14:paraId="0912945C"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避難支援に必要な要員を適切に確保しているか</w:t>
            </w:r>
          </w:p>
        </w:tc>
        <w:tc>
          <w:tcPr>
            <w:tcW w:w="1225" w:type="dxa"/>
            <w:vMerge w:val="restart"/>
            <w:tcBorders>
              <w:top w:val="single" w:sz="4" w:space="0" w:color="auto"/>
            </w:tcBorders>
          </w:tcPr>
          <w:p w14:paraId="28D2424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54446E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4760C17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65EBD3B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r>
      <w:tr w:rsidR="00F17EAD" w:rsidRPr="00F17EAD" w14:paraId="19946670" w14:textId="77777777" w:rsidTr="00F17EAD">
        <w:trPr>
          <w:trHeight w:val="451"/>
          <w:jc w:val="right"/>
        </w:trPr>
        <w:tc>
          <w:tcPr>
            <w:tcW w:w="821" w:type="dxa"/>
            <w:vMerge/>
            <w:tcBorders>
              <w:left w:val="single" w:sz="12" w:space="0" w:color="auto"/>
              <w:bottom w:val="single" w:sz="8" w:space="0" w:color="auto"/>
            </w:tcBorders>
          </w:tcPr>
          <w:p w14:paraId="292FA641"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8" w:space="0" w:color="auto"/>
            </w:tcBorders>
            <w:vAlign w:val="center"/>
          </w:tcPr>
          <w:p w14:paraId="2409C17D"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2550A2E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避難に要する時間を考慮した上で、避難支援要員の人数が確保されているか</w:t>
            </w:r>
          </w:p>
          <w:p w14:paraId="2185CD7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必要に応じて、消防団や近隣企業、地域住民等の地域関係者や利用者の家族など、避難支援協力者を定めているか</w:t>
            </w:r>
          </w:p>
          <w:p w14:paraId="2526F58A"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Pr>
          <w:p w14:paraId="62A67D4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28211E4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64174AB7" w14:textId="77777777" w:rsidTr="00F17EAD">
        <w:trPr>
          <w:trHeight w:val="420"/>
          <w:jc w:val="right"/>
        </w:trPr>
        <w:tc>
          <w:tcPr>
            <w:tcW w:w="6589" w:type="dxa"/>
            <w:gridSpan w:val="2"/>
            <w:tcBorders>
              <w:top w:val="single" w:sz="8" w:space="0" w:color="auto"/>
              <w:left w:val="single" w:sz="12" w:space="0" w:color="auto"/>
              <w:bottom w:val="nil"/>
              <w:right w:val="single" w:sz="4" w:space="0" w:color="auto"/>
            </w:tcBorders>
          </w:tcPr>
          <w:p w14:paraId="6D2A90D4"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避難の確保を図るための施設の</w:t>
            </w:r>
            <w:r w:rsidRPr="00F17EAD">
              <w:rPr>
                <w:rFonts w:ascii="ＭＳ ゴシック" w:eastAsia="ＭＳ ゴシック" w:hAnsi="ＭＳ ゴシック"/>
                <w:sz w:val="24"/>
                <w:szCs w:val="24"/>
              </w:rPr>
              <w:t>整備</w:t>
            </w:r>
            <w:r w:rsidRPr="00F17EAD">
              <w:rPr>
                <w:rFonts w:ascii="ＭＳ ゴシック" w:eastAsia="ＭＳ ゴシック" w:hAnsi="ＭＳ ゴシック" w:hint="eastAsia"/>
                <w:sz w:val="24"/>
                <w:szCs w:val="24"/>
              </w:rPr>
              <w:t>に関する事項</w:t>
            </w:r>
          </w:p>
          <w:p w14:paraId="1503136C" w14:textId="77777777" w:rsidR="00F17EAD" w:rsidRPr="00F17EAD" w:rsidRDefault="00F17EAD" w:rsidP="00F17EAD">
            <w:pPr>
              <w:spacing w:afterLines="50" w:after="180" w:line="300" w:lineRule="exact"/>
              <w:rPr>
                <w:rFonts w:ascii="ＭＳ ゴシック" w:eastAsia="ＭＳ ゴシック" w:hAnsi="ＭＳ ゴシック"/>
                <w:w w:val="80"/>
                <w:sz w:val="24"/>
                <w:szCs w:val="26"/>
              </w:rPr>
            </w:pPr>
            <w:r w:rsidRPr="00F17EAD">
              <w:rPr>
                <w:rFonts w:ascii="ＭＳ ゴシック" w:eastAsia="ＭＳ ゴシック" w:hAnsi="ＭＳ ゴシック"/>
                <w:w w:val="80"/>
                <w:sz w:val="18"/>
                <w:szCs w:val="26"/>
              </w:rPr>
              <w:t>（</w:t>
            </w:r>
            <w:r w:rsidRPr="00F17EAD">
              <w:rPr>
                <w:rFonts w:ascii="ＭＳ ゴシック" w:eastAsia="ＭＳ ゴシック" w:hAnsi="ＭＳ ゴシック" w:hint="eastAsia"/>
                <w:w w:val="80"/>
                <w:sz w:val="18"/>
                <w:szCs w:val="26"/>
              </w:rPr>
              <w:t>水防法</w:t>
            </w:r>
            <w:r w:rsidRPr="00F17EAD">
              <w:rPr>
                <w:rFonts w:ascii="ＭＳ ゴシック" w:eastAsia="ＭＳ ゴシック" w:hAnsi="ＭＳ ゴシック"/>
                <w:w w:val="80"/>
                <w:sz w:val="18"/>
                <w:szCs w:val="26"/>
              </w:rPr>
              <w:t>施行</w:t>
            </w:r>
            <w:r w:rsidRPr="00F17EAD">
              <w:rPr>
                <w:rFonts w:ascii="ＭＳ ゴシック" w:eastAsia="ＭＳ ゴシック" w:hAnsi="ＭＳ ゴシック" w:hint="eastAsia"/>
                <w:w w:val="80"/>
                <w:sz w:val="18"/>
                <w:szCs w:val="26"/>
              </w:rPr>
              <w:t>規則</w:t>
            </w:r>
            <w:r w:rsidRPr="00F17EAD">
              <w:rPr>
                <w:rFonts w:ascii="ＭＳ ゴシック" w:eastAsia="ＭＳ ゴシック" w:hAnsi="ＭＳ ゴシック"/>
                <w:w w:val="80"/>
                <w:sz w:val="18"/>
                <w:szCs w:val="26"/>
              </w:rPr>
              <w:t>16条</w:t>
            </w:r>
            <w:r w:rsidRPr="00F17EAD">
              <w:rPr>
                <w:rFonts w:ascii="ＭＳ ゴシック" w:eastAsia="ＭＳ ゴシック" w:hAnsi="ＭＳ ゴシック" w:hint="eastAsia"/>
                <w:w w:val="80"/>
                <w:sz w:val="18"/>
                <w:szCs w:val="26"/>
              </w:rPr>
              <w:t>三</w:t>
            </w:r>
            <w:r w:rsidRPr="00F17EAD">
              <w:rPr>
                <w:rFonts w:ascii="ＭＳ ゴシック" w:eastAsia="ＭＳ ゴシック" w:hAnsi="ＭＳ ゴシック"/>
                <w:w w:val="80"/>
                <w:sz w:val="18"/>
                <w:szCs w:val="26"/>
              </w:rPr>
              <w:t>）洪水時</w:t>
            </w:r>
            <w:r w:rsidRPr="00F17EAD">
              <w:rPr>
                <w:rFonts w:ascii="ＭＳ ゴシック" w:eastAsia="ＭＳ ゴシック" w:hAnsi="ＭＳ ゴシック" w:hint="eastAsia"/>
                <w:w w:val="80"/>
                <w:sz w:val="18"/>
                <w:szCs w:val="26"/>
              </w:rPr>
              <w:t>の</w:t>
            </w:r>
            <w:r w:rsidRPr="00F17EAD">
              <w:rPr>
                <w:rFonts w:ascii="ＭＳ ゴシック" w:eastAsia="ＭＳ ゴシック" w:hAnsi="ＭＳ ゴシック"/>
                <w:w w:val="80"/>
                <w:sz w:val="18"/>
                <w:szCs w:val="26"/>
              </w:rPr>
              <w:t>避難の確保を図るための</w:t>
            </w:r>
            <w:r w:rsidRPr="00F17EAD">
              <w:rPr>
                <w:rFonts w:ascii="ＭＳ ゴシック" w:eastAsia="ＭＳ ゴシック" w:hAnsi="ＭＳ ゴシック" w:hint="eastAsia"/>
                <w:w w:val="80"/>
                <w:sz w:val="18"/>
                <w:szCs w:val="26"/>
              </w:rPr>
              <w:t>施設</w:t>
            </w:r>
            <w:r w:rsidRPr="00F17EAD">
              <w:rPr>
                <w:rFonts w:ascii="ＭＳ ゴシック" w:eastAsia="ＭＳ ゴシック" w:hAnsi="ＭＳ ゴシック"/>
                <w:w w:val="80"/>
                <w:sz w:val="18"/>
                <w:szCs w:val="26"/>
              </w:rPr>
              <w:t>の整備に関する事項</w:t>
            </w:r>
            <w:r w:rsidRPr="00F17EAD">
              <w:rPr>
                <w:rFonts w:ascii="ＭＳ ゴシック" w:eastAsia="ＭＳ ゴシック" w:hAnsi="ＭＳ ゴシック" w:hint="eastAsia"/>
                <w:w w:val="80"/>
                <w:sz w:val="18"/>
                <w:szCs w:val="26"/>
              </w:rPr>
              <w:t>、（土砂災害防止法施行規則</w:t>
            </w:r>
            <w:r w:rsidRPr="00F17EAD">
              <w:rPr>
                <w:rFonts w:ascii="ＭＳ ゴシック" w:eastAsia="ＭＳ ゴシック" w:hAnsi="ＭＳ ゴシック"/>
                <w:w w:val="80"/>
                <w:sz w:val="18"/>
                <w:szCs w:val="26"/>
              </w:rPr>
              <w:t>5条の2三</w:t>
            </w:r>
            <w:r w:rsidRPr="00F17EAD">
              <w:rPr>
                <w:rFonts w:ascii="ＭＳ ゴシック" w:eastAsia="ＭＳ ゴシック" w:hAnsi="ＭＳ ゴシック" w:hint="eastAsia"/>
                <w:w w:val="80"/>
                <w:sz w:val="18"/>
                <w:szCs w:val="26"/>
              </w:rPr>
              <w:t>）土砂災害が発生するおそれがある場合における避難の確保を図るための施設の整備に関する事項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320CDA3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321B8057"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A43C2B5" w14:textId="77777777" w:rsidTr="00F17EAD">
        <w:trPr>
          <w:trHeight w:val="656"/>
          <w:jc w:val="right"/>
        </w:trPr>
        <w:tc>
          <w:tcPr>
            <w:tcW w:w="821" w:type="dxa"/>
            <w:vMerge w:val="restart"/>
            <w:tcBorders>
              <w:top w:val="nil"/>
              <w:left w:val="single" w:sz="12" w:space="0" w:color="auto"/>
            </w:tcBorders>
          </w:tcPr>
          <w:p w14:paraId="6C9A48C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75E64B76"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必要な情報機器等を確保しているか</w:t>
            </w:r>
          </w:p>
        </w:tc>
        <w:tc>
          <w:tcPr>
            <w:tcW w:w="1225" w:type="dxa"/>
            <w:vMerge w:val="restart"/>
          </w:tcPr>
          <w:p w14:paraId="1EE9D9F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C5C9CF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57FDC82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DF5658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52E55AC2" w14:textId="77777777" w:rsidTr="00F17EAD">
        <w:trPr>
          <w:trHeight w:val="232"/>
          <w:jc w:val="right"/>
        </w:trPr>
        <w:tc>
          <w:tcPr>
            <w:tcW w:w="821" w:type="dxa"/>
            <w:vMerge/>
            <w:tcBorders>
              <w:left w:val="single" w:sz="12" w:space="0" w:color="auto"/>
            </w:tcBorders>
          </w:tcPr>
          <w:p w14:paraId="6491601C"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38210184"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6543FBA5" w14:textId="2DCC8903"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インターネット等で情報を収集するために必要な機器や設備が確保されているか</w:t>
            </w:r>
          </w:p>
          <w:p w14:paraId="7C19C8D9" w14:textId="12A3EA59" w:rsidR="00F17EAD" w:rsidRPr="00F17EAD" w:rsidRDefault="00F17EAD" w:rsidP="00F17EAD">
            <w:pPr>
              <w:numPr>
                <w:ilvl w:val="0"/>
                <w:numId w:val="2"/>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rPr>
              <w:t>市町村</w:t>
            </w:r>
            <w:r w:rsidR="0063718A">
              <w:rPr>
                <w:rFonts w:ascii="ＭＳ Ｐ明朝" w:eastAsia="ＭＳ Ｐ明朝" w:hAnsi="ＭＳ Ｐ明朝" w:hint="eastAsia"/>
              </w:rPr>
              <w:t>等</w:t>
            </w:r>
            <w:r w:rsidRPr="00F17EAD">
              <w:rPr>
                <w:rFonts w:ascii="ＭＳ Ｐ明朝" w:eastAsia="ＭＳ Ｐ明朝" w:hAnsi="ＭＳ Ｐ明朝" w:hint="eastAsia"/>
              </w:rPr>
              <w:t>から施設に伝達される情報が確実に届くよう、複数の手段を確保しているか</w:t>
            </w:r>
          </w:p>
          <w:p w14:paraId="043B19DB" w14:textId="77777777" w:rsidR="00F17EAD" w:rsidRPr="00F17EAD" w:rsidRDefault="00F17EAD" w:rsidP="00F17EAD">
            <w:pPr>
              <w:spacing w:afterLines="50" w:after="180" w:line="300" w:lineRule="exact"/>
              <w:ind w:left="360"/>
              <w:rPr>
                <w:rFonts w:ascii="ＭＳ Ｐ明朝" w:eastAsia="ＭＳ Ｐ明朝" w:hAnsi="ＭＳ Ｐ明朝"/>
                <w:sz w:val="22"/>
              </w:rPr>
            </w:pPr>
          </w:p>
        </w:tc>
        <w:tc>
          <w:tcPr>
            <w:tcW w:w="1225" w:type="dxa"/>
            <w:vMerge/>
          </w:tcPr>
          <w:p w14:paraId="6A5BA51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58DA89C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4FC98352" w14:textId="77777777" w:rsidTr="00F17EAD">
        <w:trPr>
          <w:trHeight w:val="648"/>
          <w:jc w:val="right"/>
        </w:trPr>
        <w:tc>
          <w:tcPr>
            <w:tcW w:w="821" w:type="dxa"/>
            <w:vMerge/>
            <w:tcBorders>
              <w:left w:val="single" w:sz="12" w:space="0" w:color="auto"/>
            </w:tcBorders>
          </w:tcPr>
          <w:p w14:paraId="43D7A3C9"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42B331A8"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避難に必要な設備を確保しているか</w:t>
            </w:r>
          </w:p>
        </w:tc>
        <w:tc>
          <w:tcPr>
            <w:tcW w:w="1225" w:type="dxa"/>
            <w:vMerge w:val="restart"/>
          </w:tcPr>
          <w:p w14:paraId="6F84D97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569879F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328C8FD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576F60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669F7D73" w14:textId="77777777" w:rsidTr="00F17EAD">
        <w:trPr>
          <w:trHeight w:val="1440"/>
          <w:jc w:val="right"/>
        </w:trPr>
        <w:tc>
          <w:tcPr>
            <w:tcW w:w="821" w:type="dxa"/>
            <w:vMerge/>
            <w:tcBorders>
              <w:left w:val="single" w:sz="12" w:space="0" w:color="auto"/>
            </w:tcBorders>
          </w:tcPr>
          <w:p w14:paraId="00BFC8A5"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58810BFA"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69B54BD6" w14:textId="77777777" w:rsidR="00F17EAD" w:rsidRPr="00F17EAD" w:rsidRDefault="00F17EAD" w:rsidP="00F17EAD">
            <w:pPr>
              <w:numPr>
                <w:ilvl w:val="0"/>
                <w:numId w:val="2"/>
              </w:numPr>
              <w:spacing w:afterLines="50" w:after="180" w:line="300" w:lineRule="exact"/>
              <w:rPr>
                <w:rFonts w:ascii="ＭＳ ゴシック" w:eastAsia="ＭＳ ゴシック" w:hAnsi="ＭＳ ゴシック"/>
                <w:sz w:val="22"/>
              </w:rPr>
            </w:pPr>
            <w:r w:rsidRPr="00F17EAD">
              <w:rPr>
                <w:rFonts w:ascii="ＭＳ Ｐ明朝" w:eastAsia="ＭＳ Ｐ明朝" w:hAnsi="ＭＳ Ｐ明朝" w:hint="eastAsia"/>
              </w:rPr>
              <w:t>利用者の避難支援にあたって、利用者のＡＤＬ（歩けるかどうかなど）や要介護状態等を考慮し、避難に必要な設備（エレベータやスロープ等）を確保しているか</w:t>
            </w:r>
          </w:p>
          <w:p w14:paraId="6B2B4A20" w14:textId="77777777" w:rsidR="00F17EAD" w:rsidRPr="00F17EAD" w:rsidRDefault="00F17EAD" w:rsidP="00F17EAD">
            <w:pPr>
              <w:numPr>
                <w:ilvl w:val="0"/>
                <w:numId w:val="2"/>
              </w:numPr>
              <w:spacing w:afterLines="50" w:after="180" w:line="300" w:lineRule="exact"/>
              <w:rPr>
                <w:rFonts w:ascii="ＭＳ ゴシック" w:eastAsia="ＭＳ ゴシック" w:hAnsi="ＭＳ ゴシック"/>
                <w:sz w:val="22"/>
              </w:rPr>
            </w:pPr>
            <w:r w:rsidRPr="00F17EAD">
              <w:rPr>
                <w:rFonts w:ascii="ＭＳ Ｐ明朝" w:eastAsia="ＭＳ Ｐ明朝" w:hAnsi="ＭＳ Ｐ明朝" w:hint="eastAsia"/>
              </w:rPr>
              <w:lastRenderedPageBreak/>
              <w:t>夜間の避難に備えて、電池式照明器具や、利用者が誘導員を識別するための誘導用ライフジャケット等の機材を確保しているか</w:t>
            </w:r>
          </w:p>
          <w:p w14:paraId="76C7915A"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5" w:type="dxa"/>
            <w:vMerge/>
          </w:tcPr>
          <w:p w14:paraId="612020E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289B3DD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6C6D4699" w14:textId="77777777" w:rsidTr="00F17EAD">
        <w:trPr>
          <w:trHeight w:val="764"/>
          <w:jc w:val="right"/>
        </w:trPr>
        <w:tc>
          <w:tcPr>
            <w:tcW w:w="821" w:type="dxa"/>
            <w:vMerge/>
            <w:tcBorders>
              <w:left w:val="single" w:sz="12" w:space="0" w:color="auto"/>
            </w:tcBorders>
          </w:tcPr>
          <w:p w14:paraId="0F9C8EA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04196966"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屋内安全確保を行う場合に必要な物資等を確保しているか</w:t>
            </w:r>
          </w:p>
        </w:tc>
        <w:tc>
          <w:tcPr>
            <w:tcW w:w="1225" w:type="dxa"/>
            <w:vMerge w:val="restart"/>
          </w:tcPr>
          <w:p w14:paraId="5DED218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6D2C301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533D48A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7119235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3B786CB6" w14:textId="77777777" w:rsidTr="00F17EAD">
        <w:trPr>
          <w:trHeight w:val="1290"/>
          <w:jc w:val="right"/>
        </w:trPr>
        <w:tc>
          <w:tcPr>
            <w:tcW w:w="821" w:type="dxa"/>
            <w:vMerge/>
            <w:tcBorders>
              <w:left w:val="single" w:sz="12" w:space="0" w:color="auto"/>
              <w:bottom w:val="single" w:sz="8" w:space="0" w:color="auto"/>
            </w:tcBorders>
          </w:tcPr>
          <w:p w14:paraId="373A49C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8" w:space="0" w:color="auto"/>
            </w:tcBorders>
            <w:vAlign w:val="center"/>
          </w:tcPr>
          <w:p w14:paraId="522E1ECE"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4E609CCD"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「屋内安全確保」を行う場合に備え、長時間の浸水に対応できるよう食糧等の備蓄や非常用電源、生活用水等を確保しているか</w:t>
            </w:r>
          </w:p>
          <w:p w14:paraId="6B6C47C0"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5" w:type="dxa"/>
            <w:vMerge/>
            <w:tcBorders>
              <w:bottom w:val="single" w:sz="8" w:space="0" w:color="auto"/>
            </w:tcBorders>
          </w:tcPr>
          <w:p w14:paraId="3409847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8" w:space="0" w:color="auto"/>
              <w:right w:val="single" w:sz="12" w:space="0" w:color="auto"/>
            </w:tcBorders>
          </w:tcPr>
          <w:p w14:paraId="6C2AA7E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367C3E01"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15EF5EA8"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防災教育及び</w:t>
            </w:r>
            <w:r w:rsidRPr="00F17EAD">
              <w:rPr>
                <w:rFonts w:ascii="ＭＳ ゴシック" w:eastAsia="ＭＳ ゴシック" w:hAnsi="ＭＳ ゴシック"/>
                <w:sz w:val="24"/>
                <w:szCs w:val="24"/>
              </w:rPr>
              <w:t>訓練</w:t>
            </w:r>
            <w:r w:rsidRPr="00F17EAD">
              <w:rPr>
                <w:rFonts w:ascii="ＭＳ ゴシック" w:eastAsia="ＭＳ ゴシック" w:hAnsi="ＭＳ ゴシック" w:hint="eastAsia"/>
                <w:sz w:val="24"/>
                <w:szCs w:val="24"/>
              </w:rPr>
              <w:t>の実施に関する事項</w:t>
            </w:r>
          </w:p>
          <w:p w14:paraId="1B0F1306" w14:textId="77777777" w:rsidR="00F17EAD" w:rsidRPr="00F17EAD" w:rsidRDefault="00F17EAD" w:rsidP="00F17EAD">
            <w:pPr>
              <w:spacing w:afterLines="50" w:after="180" w:line="300" w:lineRule="exact"/>
              <w:rPr>
                <w:rFonts w:ascii="ＭＳ ゴシック" w:eastAsia="ＭＳ ゴシック" w:hAnsi="ＭＳ ゴシック"/>
                <w:w w:val="90"/>
                <w:sz w:val="24"/>
                <w:szCs w:val="26"/>
              </w:rPr>
            </w:pPr>
            <w:r w:rsidRPr="00F17EAD">
              <w:rPr>
                <w:rFonts w:ascii="ＭＳ ゴシック" w:eastAsia="ＭＳ ゴシック" w:hAnsi="ＭＳ ゴシック"/>
                <w:w w:val="90"/>
                <w:sz w:val="18"/>
                <w:szCs w:val="26"/>
              </w:rPr>
              <w:t>（</w:t>
            </w:r>
            <w:r w:rsidRPr="00F17EAD">
              <w:rPr>
                <w:rFonts w:ascii="ＭＳ ゴシック" w:eastAsia="ＭＳ ゴシック" w:hAnsi="ＭＳ ゴシック" w:hint="eastAsia"/>
                <w:w w:val="90"/>
                <w:sz w:val="18"/>
                <w:szCs w:val="26"/>
              </w:rPr>
              <w:t>水防法</w:t>
            </w:r>
            <w:r w:rsidRPr="00F17EAD">
              <w:rPr>
                <w:rFonts w:ascii="ＭＳ ゴシック" w:eastAsia="ＭＳ ゴシック" w:hAnsi="ＭＳ ゴシック"/>
                <w:w w:val="90"/>
                <w:sz w:val="18"/>
                <w:szCs w:val="26"/>
              </w:rPr>
              <w:t>施行</w:t>
            </w:r>
            <w:r w:rsidRPr="00F17EAD">
              <w:rPr>
                <w:rFonts w:ascii="ＭＳ ゴシック" w:eastAsia="ＭＳ ゴシック" w:hAnsi="ＭＳ ゴシック" w:hint="eastAsia"/>
                <w:w w:val="90"/>
                <w:sz w:val="18"/>
                <w:szCs w:val="26"/>
              </w:rPr>
              <w:t>規則</w:t>
            </w:r>
            <w:r w:rsidRPr="00F17EAD">
              <w:rPr>
                <w:rFonts w:ascii="ＭＳ ゴシック" w:eastAsia="ＭＳ ゴシック" w:hAnsi="ＭＳ ゴシック"/>
                <w:w w:val="90"/>
                <w:sz w:val="18"/>
                <w:szCs w:val="26"/>
              </w:rPr>
              <w:t>16条</w:t>
            </w:r>
            <w:r w:rsidRPr="00F17EAD">
              <w:rPr>
                <w:rFonts w:ascii="ＭＳ ゴシック" w:eastAsia="ＭＳ ゴシック" w:hAnsi="ＭＳ ゴシック" w:hint="eastAsia"/>
                <w:w w:val="90"/>
                <w:sz w:val="18"/>
                <w:szCs w:val="26"/>
              </w:rPr>
              <w:t>四</w:t>
            </w:r>
            <w:r w:rsidRPr="00F17EAD">
              <w:rPr>
                <w:rFonts w:ascii="ＭＳ ゴシック" w:eastAsia="ＭＳ ゴシック" w:hAnsi="ＭＳ ゴシック"/>
                <w:w w:val="90"/>
                <w:sz w:val="18"/>
                <w:szCs w:val="26"/>
              </w:rPr>
              <w:t>）洪水時</w:t>
            </w:r>
            <w:r w:rsidRPr="00F17EAD">
              <w:rPr>
                <w:rFonts w:ascii="ＭＳ ゴシック" w:eastAsia="ＭＳ ゴシック" w:hAnsi="ＭＳ ゴシック" w:hint="eastAsia"/>
                <w:w w:val="90"/>
                <w:sz w:val="18"/>
                <w:szCs w:val="26"/>
              </w:rPr>
              <w:t>を</w:t>
            </w:r>
            <w:r w:rsidRPr="00F17EAD">
              <w:rPr>
                <w:rFonts w:ascii="ＭＳ ゴシック" w:eastAsia="ＭＳ ゴシック" w:hAnsi="ＭＳ ゴシック"/>
                <w:w w:val="90"/>
                <w:sz w:val="18"/>
                <w:szCs w:val="26"/>
              </w:rPr>
              <w:t>想定した防災教育及び訓練の実施に関する事項</w:t>
            </w:r>
            <w:r w:rsidRPr="00F17EAD">
              <w:rPr>
                <w:rFonts w:ascii="ＭＳ ゴシック" w:eastAsia="ＭＳ ゴシック" w:hAnsi="ＭＳ ゴシック" w:hint="eastAsia"/>
                <w:w w:val="90"/>
                <w:sz w:val="18"/>
                <w:szCs w:val="26"/>
              </w:rPr>
              <w:t>、（土砂災害防止法施行規則</w:t>
            </w:r>
            <w:r w:rsidRPr="00F17EAD">
              <w:rPr>
                <w:rFonts w:ascii="ＭＳ ゴシック" w:eastAsia="ＭＳ ゴシック" w:hAnsi="ＭＳ ゴシック"/>
                <w:w w:val="90"/>
                <w:sz w:val="18"/>
                <w:szCs w:val="26"/>
              </w:rPr>
              <w:t>5条の2四</w:t>
            </w:r>
            <w:r w:rsidRPr="00F17EAD">
              <w:rPr>
                <w:rFonts w:ascii="ＭＳ ゴシック" w:eastAsia="ＭＳ ゴシック" w:hAnsi="ＭＳ ゴシック" w:hint="eastAsia"/>
                <w:w w:val="90"/>
                <w:sz w:val="18"/>
                <w:szCs w:val="26"/>
              </w:rPr>
              <w:t>）土砂災害が発生するおそれがある場合を想定した防災教育及び訓練の実施に関する事項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2C59854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015BB6B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1050C252" w14:textId="77777777" w:rsidTr="00F17EAD">
        <w:trPr>
          <w:trHeight w:val="448"/>
          <w:jc w:val="right"/>
        </w:trPr>
        <w:tc>
          <w:tcPr>
            <w:tcW w:w="821" w:type="dxa"/>
            <w:vMerge w:val="restart"/>
            <w:tcBorders>
              <w:top w:val="nil"/>
              <w:left w:val="single" w:sz="12" w:space="0" w:color="auto"/>
            </w:tcBorders>
          </w:tcPr>
          <w:p w14:paraId="57636B7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tcPr>
          <w:p w14:paraId="1C1E2433" w14:textId="77777777" w:rsidR="00F17EAD" w:rsidRPr="00F17EAD" w:rsidRDefault="00F17EAD" w:rsidP="00F17EAD">
            <w:pPr>
              <w:numPr>
                <w:ilvl w:val="0"/>
                <w:numId w:val="7"/>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防災教育や訓練を適切に実施することにしているか</w:t>
            </w:r>
          </w:p>
        </w:tc>
        <w:tc>
          <w:tcPr>
            <w:tcW w:w="1225" w:type="dxa"/>
            <w:vMerge w:val="restart"/>
          </w:tcPr>
          <w:p w14:paraId="4B5F70F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77CEB8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7E63637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45EACD0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BC7690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p w14:paraId="0C14AD8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22B1DB0" w14:textId="77777777" w:rsidTr="00F17EAD">
        <w:trPr>
          <w:trHeight w:val="1015"/>
          <w:jc w:val="right"/>
        </w:trPr>
        <w:tc>
          <w:tcPr>
            <w:tcW w:w="821" w:type="dxa"/>
            <w:vMerge/>
            <w:tcBorders>
              <w:top w:val="nil"/>
              <w:left w:val="single" w:sz="12" w:space="0" w:color="auto"/>
            </w:tcBorders>
          </w:tcPr>
          <w:p w14:paraId="053B8DD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58BC7672"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5118E65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防災教育や訓練の実施を指揮する者を定めているか</w:t>
            </w:r>
          </w:p>
          <w:p w14:paraId="4349FCF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防災教育や訓練の実施頻度を具体的に定めているか（訓練については原則として年１回以上の頻度で実施することが望ましい）</w:t>
            </w:r>
          </w:p>
          <w:p w14:paraId="087A4349"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職員に対して防災教育の機会を提供することとしているか</w:t>
            </w:r>
          </w:p>
          <w:p w14:paraId="5573F9CC"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避難確保計画の内容を職員に周知することとしているか</w:t>
            </w:r>
          </w:p>
          <w:p w14:paraId="5D42DC6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利用者が施設を利用する際に避難確保計画の内容を利用者の家族に周知することとしているか</w:t>
            </w:r>
          </w:p>
          <w:p w14:paraId="690D43D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情報伝達訓練や避難ルートの確認訓練、資機材の確認訓練、図上訓練、利用者の避難先への移動訓練など、実施する訓練の種類を具体的に定めているか</w:t>
            </w:r>
          </w:p>
          <w:p w14:paraId="3CF0575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訓練実施の際には、避難支援協力者に組み込まれている消防団や近隣企業、地域住民等の地域関係者や利用者の家族も参加することにしているか</w:t>
            </w:r>
          </w:p>
          <w:p w14:paraId="6B535BF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訓練で得られた教訓を踏まえて、必要に応じて計画の見直しを実施することにしているか</w:t>
            </w:r>
          </w:p>
          <w:p w14:paraId="77FC6893" w14:textId="77777777" w:rsidR="00F17EAD" w:rsidRPr="00F17EAD" w:rsidRDefault="00F17EAD" w:rsidP="00F17EAD">
            <w:pPr>
              <w:spacing w:afterLines="50" w:after="180" w:line="300" w:lineRule="exact"/>
              <w:ind w:left="360"/>
              <w:rPr>
                <w:rFonts w:ascii="ＭＳ ゴシック" w:eastAsia="ＭＳ ゴシック" w:hAnsi="ＭＳ ゴシック"/>
                <w:sz w:val="22"/>
              </w:rPr>
            </w:pPr>
          </w:p>
        </w:tc>
        <w:tc>
          <w:tcPr>
            <w:tcW w:w="1225" w:type="dxa"/>
            <w:vMerge/>
            <w:vAlign w:val="center"/>
          </w:tcPr>
          <w:p w14:paraId="2944B8D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vAlign w:val="center"/>
          </w:tcPr>
          <w:p w14:paraId="4C73665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30142DD4"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4B1E8DE0"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sz w:val="24"/>
                <w:szCs w:val="24"/>
              </w:rPr>
              <w:lastRenderedPageBreak/>
              <w:t>自衛水防組織</w:t>
            </w:r>
            <w:r w:rsidRPr="00F17EAD">
              <w:rPr>
                <w:rFonts w:ascii="ＭＳ ゴシック" w:eastAsia="ＭＳ ゴシック" w:hAnsi="ＭＳ ゴシック" w:hint="eastAsia"/>
                <w:sz w:val="24"/>
                <w:szCs w:val="24"/>
              </w:rPr>
              <w:t>の業務に関する事項</w:t>
            </w:r>
          </w:p>
          <w:p w14:paraId="6E35B945" w14:textId="77777777" w:rsidR="00F17EAD" w:rsidRPr="00F17EAD" w:rsidRDefault="00F17EAD" w:rsidP="00F17EAD">
            <w:pPr>
              <w:spacing w:afterLines="50" w:after="180" w:line="300" w:lineRule="exact"/>
              <w:rPr>
                <w:rFonts w:ascii="ＭＳ ゴシック" w:eastAsia="ＭＳ ゴシック" w:hAnsi="ＭＳ ゴシック"/>
                <w:sz w:val="24"/>
                <w:szCs w:val="26"/>
              </w:rPr>
            </w:pP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水防法</w:t>
            </w:r>
            <w:r w:rsidRPr="00F17EAD">
              <w:rPr>
                <w:rFonts w:ascii="ＭＳ ゴシック" w:eastAsia="ＭＳ ゴシック" w:hAnsi="ＭＳ ゴシック"/>
                <w:sz w:val="18"/>
                <w:szCs w:val="26"/>
              </w:rPr>
              <w:t>施行</w:t>
            </w:r>
            <w:r w:rsidRPr="00F17EAD">
              <w:rPr>
                <w:rFonts w:ascii="ＭＳ ゴシック" w:eastAsia="ＭＳ ゴシック" w:hAnsi="ＭＳ ゴシック" w:hint="eastAsia"/>
                <w:sz w:val="18"/>
                <w:szCs w:val="26"/>
              </w:rPr>
              <w:t>規則</w:t>
            </w:r>
            <w:r w:rsidRPr="00F17EAD">
              <w:rPr>
                <w:rFonts w:ascii="ＭＳ ゴシック" w:eastAsia="ＭＳ ゴシック" w:hAnsi="ＭＳ ゴシック"/>
                <w:sz w:val="18"/>
                <w:szCs w:val="26"/>
              </w:rPr>
              <w:t>16条</w:t>
            </w:r>
            <w:r w:rsidRPr="00F17EAD">
              <w:rPr>
                <w:rFonts w:ascii="ＭＳ ゴシック" w:eastAsia="ＭＳ ゴシック" w:hAnsi="ＭＳ ゴシック" w:hint="eastAsia"/>
                <w:sz w:val="18"/>
                <w:szCs w:val="26"/>
              </w:rPr>
              <w:t>五</w:t>
            </w: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自衛水防組織の</w:t>
            </w:r>
            <w:r w:rsidRPr="00F17EAD">
              <w:rPr>
                <w:rFonts w:ascii="ＭＳ ゴシック" w:eastAsia="ＭＳ ゴシック" w:hAnsi="ＭＳ ゴシック"/>
                <w:sz w:val="18"/>
                <w:szCs w:val="26"/>
              </w:rPr>
              <w:t>業務に関する事項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1E117651"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1EF4CAC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E82FFD8" w14:textId="77777777" w:rsidTr="00F17EAD">
        <w:trPr>
          <w:trHeight w:val="967"/>
          <w:jc w:val="right"/>
        </w:trPr>
        <w:tc>
          <w:tcPr>
            <w:tcW w:w="821" w:type="dxa"/>
            <w:vMerge w:val="restart"/>
            <w:tcBorders>
              <w:top w:val="nil"/>
              <w:left w:val="single" w:sz="12" w:space="0" w:color="auto"/>
            </w:tcBorders>
          </w:tcPr>
          <w:p w14:paraId="112EE95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4FB9B752"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（自衛水防組織の業務内容の記載の確認）</w:t>
            </w:r>
          </w:p>
          <w:p w14:paraId="22BA9809" w14:textId="77777777" w:rsidR="00F17EAD" w:rsidRPr="00F17EAD" w:rsidRDefault="00F17EAD" w:rsidP="00F17EAD">
            <w:p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自衛水防組織が</w:t>
            </w:r>
            <w:r w:rsidRPr="00F17EAD">
              <w:rPr>
                <w:rFonts w:ascii="ＭＳ Ｐ明朝" w:eastAsia="ＭＳ Ｐ明朝" w:hAnsi="ＭＳ Ｐ明朝"/>
                <w:sz w:val="22"/>
              </w:rPr>
              <w:t>設置されている場合、そ</w:t>
            </w:r>
            <w:r w:rsidRPr="00F17EAD">
              <w:rPr>
                <w:rFonts w:ascii="ＭＳ Ｐ明朝" w:eastAsia="ＭＳ Ｐ明朝" w:hAnsi="ＭＳ Ｐ明朝" w:hint="eastAsia"/>
                <w:sz w:val="22"/>
              </w:rPr>
              <w:t>の</w:t>
            </w:r>
            <w:r w:rsidRPr="00F17EAD">
              <w:rPr>
                <w:rFonts w:ascii="ＭＳ Ｐ明朝" w:eastAsia="ＭＳ Ｐ明朝" w:hAnsi="ＭＳ Ｐ明朝"/>
                <w:sz w:val="22"/>
              </w:rPr>
              <w:t>業務</w:t>
            </w:r>
            <w:r w:rsidRPr="00F17EAD">
              <w:rPr>
                <w:rFonts w:ascii="ＭＳ Ｐ明朝" w:eastAsia="ＭＳ Ｐ明朝" w:hAnsi="ＭＳ Ｐ明朝" w:hint="eastAsia"/>
                <w:sz w:val="22"/>
              </w:rPr>
              <w:t>内容</w:t>
            </w:r>
            <w:r w:rsidRPr="00F17EAD">
              <w:rPr>
                <w:rFonts w:ascii="ＭＳ Ｐ明朝" w:eastAsia="ＭＳ Ｐ明朝" w:hAnsi="ＭＳ Ｐ明朝"/>
                <w:sz w:val="22"/>
              </w:rPr>
              <w:t>が規定され、計画に記載</w:t>
            </w:r>
            <w:r w:rsidRPr="00F17EAD">
              <w:rPr>
                <w:rFonts w:ascii="ＭＳ Ｐ明朝" w:eastAsia="ＭＳ Ｐ明朝" w:hAnsi="ＭＳ Ｐ明朝" w:hint="eastAsia"/>
                <w:sz w:val="22"/>
              </w:rPr>
              <w:t>され</w:t>
            </w:r>
            <w:r w:rsidRPr="00F17EAD">
              <w:rPr>
                <w:rFonts w:ascii="ＭＳ Ｐ明朝" w:eastAsia="ＭＳ Ｐ明朝" w:hAnsi="ＭＳ Ｐ明朝"/>
                <w:sz w:val="22"/>
              </w:rPr>
              <w:t>ているか</w:t>
            </w:r>
          </w:p>
        </w:tc>
        <w:tc>
          <w:tcPr>
            <w:tcW w:w="1225" w:type="dxa"/>
            <w:vMerge w:val="restart"/>
          </w:tcPr>
          <w:p w14:paraId="6B67638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78628FE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78378AF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05DB6E9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4E2F562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0907E25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616F548D" w14:textId="77777777" w:rsidTr="00F17EAD">
        <w:trPr>
          <w:trHeight w:val="2233"/>
          <w:jc w:val="right"/>
        </w:trPr>
        <w:tc>
          <w:tcPr>
            <w:tcW w:w="821" w:type="dxa"/>
            <w:vMerge/>
            <w:tcBorders>
              <w:left w:val="single" w:sz="12" w:space="0" w:color="auto"/>
              <w:bottom w:val="single" w:sz="12" w:space="0" w:color="auto"/>
            </w:tcBorders>
          </w:tcPr>
          <w:p w14:paraId="529DCBF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12" w:space="0" w:color="auto"/>
            </w:tcBorders>
          </w:tcPr>
          <w:p w14:paraId="0AA5F1E3"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1B3D455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自衛水防組織を統括する統括管理官を定めているか</w:t>
            </w:r>
          </w:p>
          <w:p w14:paraId="1899029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少なくとも「洪水予報等の収集及び伝達」、「利用者の避難誘導」がそれぞれ自衛水防組織の業務として規定されているか</w:t>
            </w:r>
          </w:p>
          <w:p w14:paraId="4104AC8D" w14:textId="77777777" w:rsid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内部組織（○○班など）を編成する場合、内部組織のそれぞれの業務内容・活動範囲が明確に区分され、内部組織毎に必要な要員と統括する者を定めているか</w:t>
            </w:r>
          </w:p>
          <w:p w14:paraId="6B5C6D52"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Borders>
              <w:bottom w:val="single" w:sz="12" w:space="0" w:color="auto"/>
            </w:tcBorders>
          </w:tcPr>
          <w:p w14:paraId="53DAC34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12" w:space="0" w:color="auto"/>
              <w:right w:val="single" w:sz="12" w:space="0" w:color="auto"/>
            </w:tcBorders>
          </w:tcPr>
          <w:p w14:paraId="0A8312A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bl>
    <w:p w14:paraId="070B94CB" w14:textId="77777777" w:rsidR="00F17EAD" w:rsidRPr="00F17EAD" w:rsidRDefault="00F17EAD" w:rsidP="00F17EAD">
      <w:pPr>
        <w:spacing w:afterLines="50" w:after="180"/>
        <w:rPr>
          <w:rFonts w:ascii="Times New Roman" w:eastAsia="ＭＳ Ｐ明朝" w:hAnsi="Times New Roman"/>
          <w:sz w:val="24"/>
          <w:szCs w:val="22"/>
        </w:rPr>
      </w:pPr>
    </w:p>
    <w:p w14:paraId="6257F4FA" w14:textId="77777777" w:rsidR="00D61DB0" w:rsidRPr="00F17EAD" w:rsidRDefault="00D61DB0"/>
    <w:sectPr w:rsidR="00D61DB0" w:rsidRPr="00F17EAD"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56593" w14:textId="77777777" w:rsidR="0080290A" w:rsidRDefault="0080290A">
      <w:r>
        <w:separator/>
      </w:r>
    </w:p>
  </w:endnote>
  <w:endnote w:type="continuationSeparator" w:id="0">
    <w:p w14:paraId="1AC9BB85" w14:textId="77777777" w:rsidR="0080290A" w:rsidRDefault="00802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7170B" w14:textId="77777777" w:rsidR="0080290A" w:rsidRDefault="0080290A">
      <w:r>
        <w:separator/>
      </w:r>
    </w:p>
  </w:footnote>
  <w:footnote w:type="continuationSeparator" w:id="0">
    <w:p w14:paraId="12C4719C" w14:textId="77777777" w:rsidR="0080290A" w:rsidRDefault="00802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838"/>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B70FBC"/>
    <w:multiLevelType w:val="hybridMultilevel"/>
    <w:tmpl w:val="8D3CA072"/>
    <w:lvl w:ilvl="0" w:tplc="A5E4A0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F3535FE"/>
    <w:multiLevelType w:val="hybridMultilevel"/>
    <w:tmpl w:val="4DD68F02"/>
    <w:lvl w:ilvl="0" w:tplc="8DE28478">
      <w:start w:val="1"/>
      <w:numFmt w:val="aiueoFullWidth"/>
      <w:lvlText w:val="(%1)"/>
      <w:lvlJc w:val="left"/>
      <w:pPr>
        <w:ind w:left="480" w:hanging="48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1B46267"/>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A36BCF"/>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7F56EC6"/>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1291217"/>
    <w:multiLevelType w:val="hybridMultilevel"/>
    <w:tmpl w:val="4112B068"/>
    <w:lvl w:ilvl="0" w:tplc="FC389514">
      <w:numFmt w:val="bullet"/>
      <w:lvlText w:val="□"/>
      <w:lvlJc w:val="left"/>
      <w:pPr>
        <w:ind w:left="360" w:hanging="360"/>
      </w:pPr>
      <w:rPr>
        <w:rFonts w:ascii="ＭＳ Ｐ明朝" w:eastAsia="ＭＳ Ｐ明朝" w:hAnsi="ＭＳ Ｐ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98730612">
    <w:abstractNumId w:val="2"/>
  </w:num>
  <w:num w:numId="2" w16cid:durableId="1065760207">
    <w:abstractNumId w:val="6"/>
  </w:num>
  <w:num w:numId="3" w16cid:durableId="566768090">
    <w:abstractNumId w:val="1"/>
  </w:num>
  <w:num w:numId="4" w16cid:durableId="1240482790">
    <w:abstractNumId w:val="4"/>
  </w:num>
  <w:num w:numId="5" w16cid:durableId="1210805493">
    <w:abstractNumId w:val="3"/>
  </w:num>
  <w:num w:numId="6" w16cid:durableId="1876307495">
    <w:abstractNumId w:val="0"/>
  </w:num>
  <w:num w:numId="7" w16cid:durableId="1338729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AD"/>
    <w:rsid w:val="00050AEC"/>
    <w:rsid w:val="00073946"/>
    <w:rsid w:val="000863A5"/>
    <w:rsid w:val="000B29A2"/>
    <w:rsid w:val="000F11A3"/>
    <w:rsid w:val="00131DDE"/>
    <w:rsid w:val="00134DBE"/>
    <w:rsid w:val="00153476"/>
    <w:rsid w:val="0020261C"/>
    <w:rsid w:val="00235463"/>
    <w:rsid w:val="00252A63"/>
    <w:rsid w:val="002B7ED3"/>
    <w:rsid w:val="00356CAE"/>
    <w:rsid w:val="00385F93"/>
    <w:rsid w:val="003907A7"/>
    <w:rsid w:val="003962B6"/>
    <w:rsid w:val="003B25DA"/>
    <w:rsid w:val="003F2189"/>
    <w:rsid w:val="00436E7D"/>
    <w:rsid w:val="00446B96"/>
    <w:rsid w:val="00481000"/>
    <w:rsid w:val="004A1593"/>
    <w:rsid w:val="004B51EE"/>
    <w:rsid w:val="004B5958"/>
    <w:rsid w:val="004F2294"/>
    <w:rsid w:val="00546889"/>
    <w:rsid w:val="005677E2"/>
    <w:rsid w:val="00601598"/>
    <w:rsid w:val="0062798A"/>
    <w:rsid w:val="0063718A"/>
    <w:rsid w:val="006B2630"/>
    <w:rsid w:val="00765977"/>
    <w:rsid w:val="00772285"/>
    <w:rsid w:val="00773EDB"/>
    <w:rsid w:val="007804B3"/>
    <w:rsid w:val="007B2344"/>
    <w:rsid w:val="007C2C11"/>
    <w:rsid w:val="0080290A"/>
    <w:rsid w:val="008455A2"/>
    <w:rsid w:val="008B4C07"/>
    <w:rsid w:val="008E39C9"/>
    <w:rsid w:val="00930082"/>
    <w:rsid w:val="00937C71"/>
    <w:rsid w:val="00985B20"/>
    <w:rsid w:val="00A01363"/>
    <w:rsid w:val="00A53A1B"/>
    <w:rsid w:val="00AB2876"/>
    <w:rsid w:val="00B105D3"/>
    <w:rsid w:val="00B351E3"/>
    <w:rsid w:val="00BE7BE6"/>
    <w:rsid w:val="00C8079D"/>
    <w:rsid w:val="00CA0238"/>
    <w:rsid w:val="00CB5222"/>
    <w:rsid w:val="00CF4686"/>
    <w:rsid w:val="00D57CFC"/>
    <w:rsid w:val="00D57EEA"/>
    <w:rsid w:val="00D61DB0"/>
    <w:rsid w:val="00E12FE8"/>
    <w:rsid w:val="00E13D1B"/>
    <w:rsid w:val="00E215C7"/>
    <w:rsid w:val="00E31506"/>
    <w:rsid w:val="00F17EAD"/>
    <w:rsid w:val="00F46255"/>
    <w:rsid w:val="00F9098A"/>
    <w:rsid w:val="00F94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278644"/>
  <w15:chartTrackingRefBased/>
  <w15:docId w15:val="{3E38E554-721C-4EDD-898E-D4B82A8F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59"/>
    <w:rsid w:val="00F17EA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qFormat/>
    <w:rsid w:val="00F17EAD"/>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D57EEA"/>
  </w:style>
  <w:style w:type="character" w:styleId="aa">
    <w:name w:val="annotation reference"/>
    <w:basedOn w:val="a0"/>
    <w:uiPriority w:val="99"/>
    <w:semiHidden/>
    <w:unhideWhenUsed/>
    <w:rsid w:val="00F46255"/>
    <w:rPr>
      <w:sz w:val="18"/>
      <w:szCs w:val="18"/>
    </w:rPr>
  </w:style>
  <w:style w:type="paragraph" w:styleId="ab">
    <w:name w:val="annotation text"/>
    <w:basedOn w:val="a"/>
    <w:link w:val="ac"/>
    <w:uiPriority w:val="99"/>
    <w:unhideWhenUsed/>
    <w:rsid w:val="00F46255"/>
    <w:pPr>
      <w:jc w:val="left"/>
    </w:pPr>
  </w:style>
  <w:style w:type="character" w:customStyle="1" w:styleId="ac">
    <w:name w:val="コメント文字列 (文字)"/>
    <w:basedOn w:val="a0"/>
    <w:link w:val="ab"/>
    <w:uiPriority w:val="99"/>
    <w:rsid w:val="00F46255"/>
  </w:style>
  <w:style w:type="paragraph" w:styleId="ad">
    <w:name w:val="annotation subject"/>
    <w:basedOn w:val="ab"/>
    <w:next w:val="ab"/>
    <w:link w:val="ae"/>
    <w:uiPriority w:val="99"/>
    <w:semiHidden/>
    <w:unhideWhenUsed/>
    <w:rsid w:val="00F46255"/>
    <w:rPr>
      <w:b/>
      <w:bCs/>
    </w:rPr>
  </w:style>
  <w:style w:type="character" w:customStyle="1" w:styleId="ae">
    <w:name w:val="コメント内容 (文字)"/>
    <w:basedOn w:val="ac"/>
    <w:link w:val="ad"/>
    <w:uiPriority w:val="99"/>
    <w:semiHidden/>
    <w:rsid w:val="00F462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C513F-9A00-49C5-8B6F-F0DD0082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553</Words>
  <Characters>3153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笹川 遼</dc:creator>
  <cp:keywords/>
  <dc:description/>
  <cp:lastModifiedBy>今江 泰貴</cp:lastModifiedBy>
  <cp:revision>2</cp:revision>
  <dcterms:created xsi:type="dcterms:W3CDTF">2026-05-29T04:09:00Z</dcterms:created>
  <dcterms:modified xsi:type="dcterms:W3CDTF">2026-05-29T04:09:00Z</dcterms:modified>
</cp:coreProperties>
</file>