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63D" w:rsidRPr="00572033" w:rsidRDefault="00572033">
      <w:pPr>
        <w:rPr>
          <w:sz w:val="24"/>
          <w:szCs w:val="24"/>
        </w:rPr>
      </w:pPr>
      <w:r w:rsidRPr="00572033">
        <w:rPr>
          <w:rFonts w:hint="eastAsia"/>
          <w:sz w:val="24"/>
          <w:szCs w:val="24"/>
        </w:rPr>
        <w:t>◇社会福祉法人会計処理に係る厚生労働省令及び通知対比表</w:t>
      </w:r>
    </w:p>
    <w:tbl>
      <w:tblPr>
        <w:tblStyle w:val="a3"/>
        <w:tblW w:w="0" w:type="auto"/>
        <w:tblInd w:w="108" w:type="dxa"/>
        <w:tblLook w:val="04A0" w:firstRow="1" w:lastRow="0" w:firstColumn="1" w:lastColumn="0" w:noHBand="0" w:noVBand="1"/>
      </w:tblPr>
      <w:tblGrid>
        <w:gridCol w:w="6804"/>
        <w:gridCol w:w="7513"/>
        <w:gridCol w:w="7655"/>
      </w:tblGrid>
      <w:tr w:rsidR="00596FA1" w:rsidTr="000C0021">
        <w:trPr>
          <w:trHeight w:val="279"/>
        </w:trPr>
        <w:tc>
          <w:tcPr>
            <w:tcW w:w="6804" w:type="dxa"/>
          </w:tcPr>
          <w:p w:rsidR="00596FA1" w:rsidRPr="000C0021" w:rsidRDefault="00596FA1" w:rsidP="000C0021">
            <w:pPr>
              <w:jc w:val="center"/>
              <w:rPr>
                <w:sz w:val="22"/>
              </w:rPr>
            </w:pPr>
            <w:r w:rsidRPr="000C0021">
              <w:rPr>
                <w:rFonts w:hint="eastAsia"/>
                <w:sz w:val="22"/>
              </w:rPr>
              <w:t>社会福祉法人会計基準</w:t>
            </w:r>
          </w:p>
        </w:tc>
        <w:tc>
          <w:tcPr>
            <w:tcW w:w="7513" w:type="dxa"/>
          </w:tcPr>
          <w:p w:rsidR="00596FA1" w:rsidRPr="000C0021" w:rsidRDefault="000C0021" w:rsidP="000C0021">
            <w:pPr>
              <w:jc w:val="center"/>
              <w:rPr>
                <w:sz w:val="22"/>
              </w:rPr>
            </w:pPr>
            <w:r w:rsidRPr="000C0021">
              <w:rPr>
                <w:rFonts w:hint="eastAsia"/>
                <w:sz w:val="22"/>
              </w:rPr>
              <w:t>社会福祉法人会計基準の運用上の取り扱い</w:t>
            </w:r>
          </w:p>
        </w:tc>
        <w:tc>
          <w:tcPr>
            <w:tcW w:w="7655" w:type="dxa"/>
          </w:tcPr>
          <w:p w:rsidR="00596FA1" w:rsidRPr="000C0021" w:rsidRDefault="000C0021" w:rsidP="000C0021">
            <w:pPr>
              <w:jc w:val="center"/>
              <w:rPr>
                <w:sz w:val="22"/>
              </w:rPr>
            </w:pPr>
            <w:r w:rsidRPr="000C0021">
              <w:rPr>
                <w:rFonts w:hint="eastAsia"/>
                <w:sz w:val="22"/>
              </w:rPr>
              <w:t>「社会福祉法人会計基準の運用上の留意事項」</w:t>
            </w:r>
          </w:p>
        </w:tc>
      </w:tr>
      <w:tr w:rsidR="00596FA1" w:rsidTr="000C0021">
        <w:tc>
          <w:tcPr>
            <w:tcW w:w="6804" w:type="dxa"/>
          </w:tcPr>
          <w:p w:rsidR="00596FA1" w:rsidRDefault="00596FA1" w:rsidP="00596FA1">
            <w:r>
              <w:rPr>
                <w:rFonts w:hint="eastAsia"/>
              </w:rPr>
              <w:t>第一章　総則</w:t>
            </w:r>
          </w:p>
          <w:p w:rsidR="00596FA1" w:rsidRDefault="00596FA1" w:rsidP="00865B8D">
            <w:pPr>
              <w:ind w:firstLineChars="100" w:firstLine="184"/>
            </w:pPr>
            <w:r>
              <w:rPr>
                <w:rFonts w:hint="eastAsia"/>
              </w:rPr>
              <w:t>（社会福祉法人会計の基準）</w:t>
            </w:r>
          </w:p>
          <w:p w:rsidR="00596FA1" w:rsidRDefault="00596FA1" w:rsidP="00596FA1">
            <w:pPr>
              <w:ind w:left="184" w:hangingChars="100" w:hanging="184"/>
            </w:pPr>
            <w:r>
              <w:rPr>
                <w:rFonts w:hint="eastAsia"/>
              </w:rPr>
              <w:t>第一条　社会福祉法人は、この省令で定めるところに従い、会計処理を行い、会計帳簿、計算書類</w:t>
            </w:r>
            <w:r>
              <w:rPr>
                <w:rFonts w:hint="eastAsia"/>
              </w:rPr>
              <w:t>(</w:t>
            </w:r>
            <w:r>
              <w:rPr>
                <w:rFonts w:hint="eastAsia"/>
              </w:rPr>
              <w:t>貸借対照表及び収支計算書をいう。以下同じ。</w:t>
            </w:r>
            <w:r>
              <w:rPr>
                <w:rFonts w:hint="eastAsia"/>
              </w:rPr>
              <w:t>)</w:t>
            </w:r>
            <w:r>
              <w:rPr>
                <w:rFonts w:hint="eastAsia"/>
              </w:rPr>
              <w:t>、その附属明細書及び財産目録を作成しなければならない。</w:t>
            </w:r>
          </w:p>
          <w:p w:rsidR="00596FA1" w:rsidRDefault="00596FA1" w:rsidP="00596FA1">
            <w:pPr>
              <w:ind w:left="184" w:hangingChars="100" w:hanging="184"/>
            </w:pPr>
            <w:r>
              <w:rPr>
                <w:rFonts w:hint="eastAsia"/>
              </w:rPr>
              <w:t>２　社会福祉法人は、この省令に定めるもののほか、一般に公正妥当と認められる社会福祉法人会計の慣行を斟酌しなければならない。</w:t>
            </w:r>
          </w:p>
          <w:p w:rsidR="00596FA1" w:rsidRDefault="00596FA1" w:rsidP="00596FA1">
            <w:pPr>
              <w:ind w:left="184" w:hangingChars="100" w:hanging="184"/>
            </w:pPr>
            <w:r>
              <w:rPr>
                <w:rFonts w:hint="eastAsia"/>
              </w:rPr>
              <w:t>３　この省令の規定は、社会福祉法人が行う全ての事業に関する会計に適用する。</w:t>
            </w:r>
          </w:p>
          <w:p w:rsidR="00596FA1" w:rsidRDefault="00596FA1" w:rsidP="00865B8D">
            <w:pPr>
              <w:ind w:firstLineChars="100" w:firstLine="184"/>
            </w:pPr>
            <w:r>
              <w:rPr>
                <w:rFonts w:hint="eastAsia"/>
              </w:rPr>
              <w:t>（会計原則）</w:t>
            </w:r>
          </w:p>
          <w:p w:rsidR="00596FA1" w:rsidRDefault="00596FA1" w:rsidP="00596FA1">
            <w:pPr>
              <w:ind w:left="184" w:hangingChars="100" w:hanging="184"/>
            </w:pPr>
            <w:r>
              <w:rPr>
                <w:rFonts w:hint="eastAsia"/>
              </w:rPr>
              <w:t>第二条　社会福祉法人は、次に掲げる原則に従って、会計処理を行い、計算書類</w:t>
            </w:r>
            <w:r w:rsidR="008754EF">
              <w:rPr>
                <w:rFonts w:hint="eastAsia"/>
              </w:rPr>
              <w:t>及び</w:t>
            </w:r>
            <w:r>
              <w:rPr>
                <w:rFonts w:hint="eastAsia"/>
              </w:rPr>
              <w:t>その附属明細書</w:t>
            </w:r>
            <w:r>
              <w:rPr>
                <w:rFonts w:hint="eastAsia"/>
              </w:rPr>
              <w:t>(</w:t>
            </w:r>
            <w:r>
              <w:rPr>
                <w:rFonts w:hint="eastAsia"/>
              </w:rPr>
              <w:t>以下「計算</w:t>
            </w:r>
            <w:r w:rsidR="008754EF">
              <w:rPr>
                <w:rFonts w:hint="eastAsia"/>
              </w:rPr>
              <w:t>関係</w:t>
            </w:r>
            <w:r>
              <w:rPr>
                <w:rFonts w:hint="eastAsia"/>
              </w:rPr>
              <w:t>書類」という。</w:t>
            </w:r>
            <w:r>
              <w:rPr>
                <w:rFonts w:hint="eastAsia"/>
              </w:rPr>
              <w:t>)</w:t>
            </w:r>
            <w:r w:rsidR="008754EF">
              <w:rPr>
                <w:rFonts w:hint="eastAsia"/>
              </w:rPr>
              <w:t>並びに財産目録</w:t>
            </w:r>
            <w:r>
              <w:rPr>
                <w:rFonts w:hint="eastAsia"/>
              </w:rPr>
              <w:t>を作成しなければならない。</w:t>
            </w:r>
          </w:p>
          <w:p w:rsidR="00596FA1" w:rsidRDefault="00596FA1" w:rsidP="00596FA1">
            <w:pPr>
              <w:ind w:leftChars="100" w:left="368" w:hangingChars="100" w:hanging="184"/>
            </w:pPr>
            <w:r>
              <w:rPr>
                <w:rFonts w:hint="eastAsia"/>
              </w:rPr>
              <w:t>一　計算書類は、資金収支及び純資産の増減の状況並びに資産、負債及び純資産の状態に関する真実な内容を明瞭に表示すること。</w:t>
            </w:r>
          </w:p>
          <w:p w:rsidR="00596FA1" w:rsidRDefault="00596FA1" w:rsidP="00596FA1">
            <w:pPr>
              <w:ind w:leftChars="100" w:left="368" w:hangingChars="100" w:hanging="184"/>
            </w:pPr>
            <w:r>
              <w:rPr>
                <w:rFonts w:hint="eastAsia"/>
              </w:rPr>
              <w:t>二　計算書類は、正規の簿記の原則に従って正しく記帳された会計帳簿に基づいて作成すること。</w:t>
            </w:r>
          </w:p>
          <w:p w:rsidR="00596FA1" w:rsidRDefault="00596FA1" w:rsidP="00596FA1">
            <w:pPr>
              <w:ind w:leftChars="100" w:left="368" w:hangingChars="100" w:hanging="184"/>
            </w:pPr>
            <w:r>
              <w:rPr>
                <w:rFonts w:hint="eastAsia"/>
              </w:rPr>
              <w:t>三　採用する会計処理の原則及び手続並びに計算書類の表示方法については、毎会計年度継続して適用し、みだりにこれを変更しないこと。</w:t>
            </w:r>
          </w:p>
          <w:p w:rsidR="00596FA1" w:rsidRDefault="00596FA1" w:rsidP="00596FA1">
            <w:pPr>
              <w:ind w:leftChars="100" w:left="368" w:hangingChars="100" w:hanging="184"/>
            </w:pPr>
            <w:r>
              <w:rPr>
                <w:rFonts w:hint="eastAsia"/>
              </w:rPr>
              <w:t>四　重要性の乏しいものについては、会計処理の原則及び手続並びに計算書類の表示方法の適用に際して、本来の厳密な方法によらず、他の簡便な方法によることができること。</w:t>
            </w:r>
          </w:p>
          <w:p w:rsidR="002176C2" w:rsidRDefault="002176C2" w:rsidP="000C0021"/>
          <w:p w:rsidR="002176C2" w:rsidRDefault="002176C2" w:rsidP="000C0021"/>
          <w:p w:rsidR="002176C2" w:rsidRDefault="002176C2" w:rsidP="000C0021"/>
          <w:p w:rsidR="002176C2" w:rsidRDefault="002176C2" w:rsidP="000C0021"/>
          <w:p w:rsidR="002176C2" w:rsidRDefault="002176C2" w:rsidP="000C0021"/>
          <w:p w:rsidR="002176C2" w:rsidRDefault="002176C2" w:rsidP="000C0021"/>
          <w:p w:rsidR="002176C2" w:rsidRDefault="002176C2" w:rsidP="000C0021"/>
          <w:p w:rsidR="002176C2" w:rsidRDefault="002176C2" w:rsidP="000C0021"/>
          <w:p w:rsidR="002176C2" w:rsidRDefault="002176C2" w:rsidP="000C0021"/>
          <w:p w:rsidR="002176C2" w:rsidRDefault="002176C2" w:rsidP="000C0021"/>
          <w:p w:rsidR="002176C2" w:rsidRDefault="002176C2" w:rsidP="000C0021"/>
          <w:p w:rsidR="002176C2" w:rsidRDefault="002176C2" w:rsidP="000C0021"/>
          <w:p w:rsidR="002176C2" w:rsidRDefault="002176C2" w:rsidP="000C0021"/>
          <w:p w:rsidR="008754EF" w:rsidRDefault="008754EF" w:rsidP="000C0021">
            <w:r>
              <w:rPr>
                <w:rFonts w:hint="eastAsia"/>
              </w:rPr>
              <w:t>（総額表示）</w:t>
            </w:r>
          </w:p>
          <w:p w:rsidR="000C0021" w:rsidRDefault="008754EF" w:rsidP="000C0021">
            <w:r>
              <w:rPr>
                <w:rFonts w:hint="eastAsia"/>
              </w:rPr>
              <w:t>第二条の二　計算関係書類及び財産目録に記載する金額は、原則として総額を持って表示しなければならない。</w:t>
            </w:r>
          </w:p>
          <w:p w:rsidR="008754EF" w:rsidRDefault="008754EF" w:rsidP="000C0021">
            <w:r>
              <w:rPr>
                <w:rFonts w:hint="eastAsia"/>
              </w:rPr>
              <w:t>（金額の表示の単位）</w:t>
            </w:r>
          </w:p>
          <w:p w:rsidR="008754EF" w:rsidRDefault="008754EF" w:rsidP="000C0021">
            <w:r>
              <w:rPr>
                <w:rFonts w:hint="eastAsia"/>
              </w:rPr>
              <w:t>第二条の三　計算関係書類及び財産目録に記載する金額は、一円単位をもって表示するものとする。</w:t>
            </w:r>
          </w:p>
          <w:p w:rsidR="000C0021" w:rsidRDefault="000C0021" w:rsidP="000C0021"/>
          <w:p w:rsidR="000C0021" w:rsidRPr="000C0021" w:rsidRDefault="000C0021" w:rsidP="000C0021">
            <w:pPr>
              <w:ind w:firstLineChars="100" w:firstLine="184"/>
              <w:rPr>
                <w:szCs w:val="18"/>
              </w:rPr>
            </w:pPr>
            <w:r w:rsidRPr="000C0021">
              <w:rPr>
                <w:rFonts w:hint="eastAsia"/>
                <w:szCs w:val="18"/>
              </w:rPr>
              <w:t>第二章　会計帳簿</w:t>
            </w:r>
          </w:p>
          <w:p w:rsidR="000C0021" w:rsidRPr="000C0021" w:rsidRDefault="000C0021" w:rsidP="00865B8D">
            <w:pPr>
              <w:ind w:firstLineChars="200" w:firstLine="369"/>
              <w:rPr>
                <w:szCs w:val="18"/>
              </w:rPr>
            </w:pPr>
            <w:r w:rsidRPr="000C0021">
              <w:rPr>
                <w:rFonts w:hint="eastAsia"/>
                <w:szCs w:val="18"/>
              </w:rPr>
              <w:t>(</w:t>
            </w:r>
            <w:r w:rsidRPr="000C0021">
              <w:rPr>
                <w:rFonts w:hint="eastAsia"/>
                <w:szCs w:val="18"/>
              </w:rPr>
              <w:t>会計帳簿の作成</w:t>
            </w:r>
            <w:r w:rsidRPr="000C0021">
              <w:rPr>
                <w:rFonts w:hint="eastAsia"/>
                <w:szCs w:val="18"/>
              </w:rPr>
              <w:t>)</w:t>
            </w:r>
          </w:p>
          <w:p w:rsidR="000C0021" w:rsidRPr="000C0021" w:rsidRDefault="000C0021" w:rsidP="000C0021">
            <w:pPr>
              <w:ind w:left="184" w:hangingChars="100" w:hanging="184"/>
              <w:rPr>
                <w:szCs w:val="18"/>
              </w:rPr>
            </w:pPr>
            <w:r w:rsidRPr="000C0021">
              <w:rPr>
                <w:rFonts w:hint="eastAsia"/>
                <w:szCs w:val="18"/>
              </w:rPr>
              <w:t>第三条　社会福祉法</w:t>
            </w:r>
            <w:r w:rsidRPr="000C0021">
              <w:rPr>
                <w:rFonts w:hint="eastAsia"/>
                <w:szCs w:val="18"/>
              </w:rPr>
              <w:t>(</w:t>
            </w:r>
            <w:r w:rsidRPr="000C0021">
              <w:rPr>
                <w:rFonts w:hint="eastAsia"/>
                <w:szCs w:val="18"/>
              </w:rPr>
              <w:t>昭和二十六年法律第四十五号。以下「法」という。</w:t>
            </w:r>
            <w:r w:rsidRPr="000C0021">
              <w:rPr>
                <w:rFonts w:hint="eastAsia"/>
                <w:szCs w:val="18"/>
              </w:rPr>
              <w:t>)</w:t>
            </w:r>
            <w:r w:rsidRPr="000C0021">
              <w:rPr>
                <w:rFonts w:hint="eastAsia"/>
                <w:szCs w:val="18"/>
              </w:rPr>
              <w:t>第四十</w:t>
            </w:r>
            <w:r w:rsidR="008754EF">
              <w:rPr>
                <w:rFonts w:hint="eastAsia"/>
                <w:szCs w:val="18"/>
              </w:rPr>
              <w:t>五</w:t>
            </w:r>
            <w:r w:rsidRPr="000C0021">
              <w:rPr>
                <w:rFonts w:hint="eastAsia"/>
                <w:szCs w:val="18"/>
              </w:rPr>
              <w:t>条</w:t>
            </w:r>
            <w:r w:rsidR="008754EF">
              <w:rPr>
                <w:rFonts w:hint="eastAsia"/>
                <w:szCs w:val="18"/>
              </w:rPr>
              <w:t>の二十四</w:t>
            </w:r>
            <w:r w:rsidRPr="000C0021">
              <w:rPr>
                <w:rFonts w:hint="eastAsia"/>
                <w:szCs w:val="18"/>
              </w:rPr>
              <w:t>第</w:t>
            </w:r>
            <w:r w:rsidR="008754EF">
              <w:rPr>
                <w:rFonts w:hint="eastAsia"/>
                <w:szCs w:val="18"/>
              </w:rPr>
              <w:t>一</w:t>
            </w:r>
            <w:r w:rsidRPr="000C0021">
              <w:rPr>
                <w:rFonts w:hint="eastAsia"/>
                <w:szCs w:val="18"/>
              </w:rPr>
              <w:t>項の規定により社会福祉法人が作成すべき会計帳簿に付すべき資産、負債及び純資産の価額その他会計帳簿の作成に関する事項については、この章の定めるところによる。</w:t>
            </w:r>
          </w:p>
          <w:p w:rsidR="000C0021" w:rsidRDefault="000C0021" w:rsidP="002176C2">
            <w:r w:rsidRPr="000C0021">
              <w:rPr>
                <w:rFonts w:hint="eastAsia"/>
                <w:szCs w:val="18"/>
              </w:rPr>
              <w:t>２　会計帳簿は、書面又は電磁的記録をもって作成しなければならない。</w:t>
            </w:r>
          </w:p>
        </w:tc>
        <w:tc>
          <w:tcPr>
            <w:tcW w:w="7513" w:type="dxa"/>
          </w:tcPr>
          <w:p w:rsidR="00596FA1" w:rsidRDefault="00596FA1"/>
          <w:p w:rsidR="00596FA1" w:rsidRDefault="00596FA1"/>
          <w:p w:rsidR="00596FA1" w:rsidRDefault="00596FA1"/>
          <w:p w:rsidR="00596FA1" w:rsidRDefault="00596FA1"/>
          <w:p w:rsidR="00596FA1" w:rsidRDefault="00596FA1"/>
          <w:p w:rsidR="00596FA1" w:rsidRPr="00B5159C" w:rsidRDefault="00596FA1"/>
          <w:p w:rsidR="00596FA1" w:rsidRDefault="00596FA1"/>
          <w:p w:rsidR="00596FA1" w:rsidRDefault="00596FA1"/>
          <w:p w:rsidR="00596FA1" w:rsidRDefault="00596FA1"/>
          <w:p w:rsidR="00596FA1" w:rsidRDefault="00596FA1"/>
          <w:p w:rsidR="00596FA1" w:rsidRDefault="00596FA1"/>
          <w:p w:rsidR="00596FA1" w:rsidRDefault="00596FA1"/>
          <w:p w:rsidR="000C0021" w:rsidRDefault="000C0021"/>
          <w:p w:rsidR="000C0021" w:rsidRDefault="000C0021"/>
          <w:p w:rsidR="000C0021" w:rsidRDefault="000C0021"/>
          <w:p w:rsidR="000C0021" w:rsidRDefault="000C0021"/>
          <w:p w:rsidR="000C0021" w:rsidRDefault="000C0021"/>
          <w:p w:rsidR="000C0021" w:rsidRDefault="000C0021"/>
          <w:p w:rsidR="000C0021" w:rsidRDefault="000C0021"/>
          <w:p w:rsidR="00596FA1" w:rsidRDefault="00596FA1" w:rsidP="00596FA1">
            <w:r>
              <w:rPr>
                <w:rFonts w:hint="eastAsia"/>
              </w:rPr>
              <w:t>１　重要性の原則の適用について（会計基準省令第２条第１項第４号関係）</w:t>
            </w:r>
          </w:p>
          <w:p w:rsidR="00596FA1" w:rsidRDefault="00596FA1" w:rsidP="000C0021">
            <w:pPr>
              <w:ind w:firstLineChars="200" w:firstLine="369"/>
            </w:pPr>
            <w:r>
              <w:rPr>
                <w:rFonts w:hint="eastAsia"/>
              </w:rPr>
              <w:t>重要性の原則の適用例としては、次のようなものがある。</w:t>
            </w:r>
          </w:p>
          <w:p w:rsidR="00596FA1" w:rsidRDefault="00596FA1" w:rsidP="000C0021">
            <w:pPr>
              <w:ind w:leftChars="100" w:left="553" w:hangingChars="200" w:hanging="369"/>
            </w:pPr>
            <w:r>
              <w:rPr>
                <w:rFonts w:hint="eastAsia"/>
              </w:rPr>
              <w:t>（１）消耗品、貯蔵品等のうち、重要性が乏しいものについては、その買入時又は払出時に費用として処理する方法を採用することができる。</w:t>
            </w:r>
          </w:p>
          <w:p w:rsidR="00596FA1" w:rsidRDefault="00596FA1" w:rsidP="000C0021">
            <w:pPr>
              <w:ind w:leftChars="100" w:left="553" w:hangingChars="200" w:hanging="369"/>
            </w:pPr>
            <w:r>
              <w:rPr>
                <w:rFonts w:hint="eastAsia"/>
              </w:rPr>
              <w:t>（２）保険料、賃借料、受取利息配当金、借入金利息、法人税等にかかる前払金、未払金、未収金、前受金等のうち重要性の乏しいもの、または毎会計年度経常的に発生しその発生額が少額なものについては、前払金、未払金、未収金、前受金等を計上しないことができる。</w:t>
            </w:r>
          </w:p>
          <w:p w:rsidR="00596FA1" w:rsidRDefault="00596FA1" w:rsidP="000C0021">
            <w:pPr>
              <w:ind w:firstLineChars="100" w:firstLine="184"/>
            </w:pPr>
            <w:r>
              <w:rPr>
                <w:rFonts w:hint="eastAsia"/>
              </w:rPr>
              <w:t>（３）引当金のうち、重要性の乏しいものについては、これを計上しないことができる。</w:t>
            </w:r>
          </w:p>
          <w:p w:rsidR="00596FA1" w:rsidRDefault="00596FA1" w:rsidP="000C0021">
            <w:pPr>
              <w:ind w:leftChars="100" w:left="553" w:hangingChars="200" w:hanging="369"/>
            </w:pPr>
            <w:r>
              <w:rPr>
                <w:rFonts w:hint="eastAsia"/>
              </w:rPr>
              <w:t>（４）取得価額と債券金額との差額について重要性が乏しい満期保有目的の債券については、償却原価法を適用しないことができる。</w:t>
            </w:r>
          </w:p>
          <w:p w:rsidR="00596FA1" w:rsidRDefault="00596FA1" w:rsidP="000C0021">
            <w:pPr>
              <w:ind w:leftChars="100" w:left="553" w:hangingChars="200" w:hanging="369"/>
            </w:pPr>
            <w:r>
              <w:rPr>
                <w:rFonts w:hint="eastAsia"/>
              </w:rPr>
              <w:t>（５）ファイナンス・リース取引について、取得したリース物件の価額に重要性が乏しい場合、通常の賃貸借取引に係る方法に準じて会計処理を行うことができる。</w:t>
            </w:r>
          </w:p>
          <w:p w:rsidR="00596FA1" w:rsidRDefault="00596FA1" w:rsidP="000C0021">
            <w:pPr>
              <w:ind w:leftChars="100" w:left="553" w:hangingChars="200" w:hanging="369"/>
            </w:pPr>
            <w:r>
              <w:rPr>
                <w:rFonts w:hint="eastAsia"/>
              </w:rPr>
              <w:t>（６）法人税法上の収益事業に係る課税所得の額に重要性が乏しい場合、税効果会計を適用しないで、繰延税金資産又は繰延税金負債を計上しないことができる。</w:t>
            </w:r>
          </w:p>
          <w:p w:rsidR="00596FA1" w:rsidRDefault="00596FA1" w:rsidP="000C0021">
            <w:pPr>
              <w:ind w:firstLineChars="400" w:firstLine="737"/>
            </w:pPr>
            <w:r>
              <w:rPr>
                <w:rFonts w:hint="eastAsia"/>
              </w:rPr>
              <w:t>なお、財産目録の表示に関しても重要性の原則が適用される。</w:t>
            </w:r>
          </w:p>
          <w:p w:rsidR="00865B8D" w:rsidRDefault="00865B8D" w:rsidP="00865B8D"/>
          <w:p w:rsidR="00865B8D" w:rsidRDefault="00865B8D" w:rsidP="00865B8D"/>
          <w:p w:rsidR="00865B8D" w:rsidRDefault="00865B8D" w:rsidP="00865B8D"/>
          <w:p w:rsidR="00865B8D" w:rsidRDefault="00865B8D" w:rsidP="00865B8D"/>
          <w:p w:rsidR="00865B8D" w:rsidRDefault="00865B8D" w:rsidP="00865B8D"/>
          <w:p w:rsidR="00865B8D" w:rsidRDefault="00865B8D" w:rsidP="00865B8D"/>
          <w:p w:rsidR="00865B8D" w:rsidRDefault="00865B8D" w:rsidP="00865B8D"/>
          <w:p w:rsidR="00865B8D" w:rsidRDefault="00865B8D" w:rsidP="00865B8D"/>
          <w:p w:rsidR="002176C2" w:rsidRDefault="002176C2" w:rsidP="00865B8D"/>
          <w:p w:rsidR="002176C2" w:rsidRDefault="002176C2" w:rsidP="00865B8D"/>
          <w:p w:rsidR="002176C2" w:rsidRDefault="002176C2" w:rsidP="00865B8D"/>
          <w:p w:rsidR="002176C2" w:rsidRDefault="002176C2" w:rsidP="00865B8D"/>
          <w:p w:rsidR="002176C2" w:rsidRDefault="002176C2" w:rsidP="00865B8D"/>
          <w:p w:rsidR="00865B8D" w:rsidRDefault="00865B8D" w:rsidP="00572033">
            <w:pPr>
              <w:ind w:leftChars="200" w:left="738" w:hangingChars="200" w:hanging="369"/>
            </w:pPr>
          </w:p>
        </w:tc>
        <w:tc>
          <w:tcPr>
            <w:tcW w:w="7655" w:type="dxa"/>
          </w:tcPr>
          <w:p w:rsidR="00B5159C" w:rsidRDefault="00B5159C" w:rsidP="00B5159C">
            <w:r>
              <w:rPr>
                <w:rFonts w:hint="eastAsia"/>
              </w:rPr>
              <w:t>１　管理組織の確立</w:t>
            </w:r>
          </w:p>
          <w:p w:rsidR="00B5159C" w:rsidRDefault="00B5159C" w:rsidP="00B5159C">
            <w:pPr>
              <w:ind w:firstLineChars="100" w:firstLine="184"/>
            </w:pPr>
            <w:r>
              <w:rPr>
                <w:rFonts w:hint="eastAsia"/>
              </w:rPr>
              <w:t>（１）法人における予算の執行及び資金等の管理に関しては、あらかじめ運営管理責任</w:t>
            </w:r>
          </w:p>
          <w:p w:rsidR="00B5159C" w:rsidRDefault="00B5159C" w:rsidP="00B5159C">
            <w:pPr>
              <w:ind w:firstLineChars="300" w:firstLine="553"/>
            </w:pPr>
            <w:r>
              <w:rPr>
                <w:rFonts w:hint="eastAsia"/>
              </w:rPr>
              <w:t>者を定める等法人の管理運営に十分配慮した体制を確保すること。</w:t>
            </w:r>
          </w:p>
          <w:p w:rsidR="00B5159C" w:rsidRDefault="00B5159C" w:rsidP="00B5159C">
            <w:pPr>
              <w:ind w:leftChars="300" w:left="553" w:firstLineChars="100" w:firstLine="184"/>
            </w:pPr>
            <w:r>
              <w:rPr>
                <w:rFonts w:hint="eastAsia"/>
              </w:rPr>
              <w:t>また、内部牽制に配意した業務分担、自己点検を行う等、適正な会計事務処理に努めること。</w:t>
            </w:r>
          </w:p>
          <w:p w:rsidR="00B5159C" w:rsidRDefault="00B5159C" w:rsidP="00B5159C">
            <w:pPr>
              <w:ind w:leftChars="100" w:left="553" w:hangingChars="200" w:hanging="369"/>
            </w:pPr>
            <w:r>
              <w:rPr>
                <w:rFonts w:hint="eastAsia"/>
              </w:rPr>
              <w:t>（２）会計責任者については理事長が任命することとし、会計責任者は取引の遂行、資産の管理及び帳簿その他の証憑書類の保存等会計処理に関する事務を行い、又は理事長の任命する出納職員にこれらの事務を行わせるものとする。</w:t>
            </w:r>
          </w:p>
          <w:p w:rsidR="00B5159C" w:rsidRDefault="00B5159C" w:rsidP="00B5159C">
            <w:pPr>
              <w:ind w:leftChars="100" w:left="553" w:hangingChars="200" w:hanging="369"/>
            </w:pPr>
            <w:r>
              <w:rPr>
                <w:rFonts w:hint="eastAsia"/>
              </w:rPr>
              <w:t>（３）施設利用者から預かる金銭等は、法人に係る会計とは別途管理することとするが、この場合においても内部牽制に配意する等、個人ごとに適正な出納管理を行うこと。</w:t>
            </w:r>
          </w:p>
          <w:p w:rsidR="00B5159C" w:rsidRDefault="00B5159C" w:rsidP="00B5159C">
            <w:pPr>
              <w:ind w:leftChars="300" w:left="553" w:firstLineChars="100" w:firstLine="184"/>
            </w:pPr>
            <w:r>
              <w:rPr>
                <w:rFonts w:hint="eastAsia"/>
              </w:rPr>
              <w:t>なお、ケアハウス・有料老人ホーム等で将来のサービス提供に係る対価の前受分として利用者から預かる金銭は法人に係る会計に含めて処理するものとする。</w:t>
            </w:r>
          </w:p>
          <w:p w:rsidR="00596FA1" w:rsidRDefault="00B5159C" w:rsidP="00B5159C">
            <w:pPr>
              <w:ind w:leftChars="100" w:left="553" w:hangingChars="200" w:hanging="369"/>
            </w:pPr>
            <w:r>
              <w:rPr>
                <w:rFonts w:hint="eastAsia"/>
              </w:rPr>
              <w:t>（４）法人は、上記事項を考慮し、会計基準省令に基づく適正な会計処理のために必要な事項について経理規程を定めるものとする。</w:t>
            </w:r>
          </w:p>
          <w:p w:rsidR="00B5159C" w:rsidRDefault="00B5159C" w:rsidP="00B5159C"/>
          <w:p w:rsidR="00B5159C" w:rsidRDefault="00B5159C" w:rsidP="00B5159C"/>
          <w:p w:rsidR="00B5159C" w:rsidRDefault="00B5159C" w:rsidP="00B5159C"/>
          <w:p w:rsidR="00B5159C" w:rsidRDefault="00B5159C" w:rsidP="00B5159C"/>
          <w:p w:rsidR="00B5159C" w:rsidRDefault="00B5159C" w:rsidP="00B5159C"/>
          <w:p w:rsidR="00B5159C" w:rsidRDefault="00B5159C" w:rsidP="00B5159C"/>
          <w:p w:rsidR="00B5159C" w:rsidRDefault="00B5159C" w:rsidP="00B5159C"/>
          <w:p w:rsidR="00B5159C" w:rsidRDefault="00B5159C" w:rsidP="00B5159C"/>
          <w:p w:rsidR="00B5159C" w:rsidRDefault="00B5159C" w:rsidP="00B5159C"/>
          <w:p w:rsidR="00B5159C" w:rsidRDefault="00B5159C" w:rsidP="00B5159C"/>
          <w:p w:rsidR="00B5159C" w:rsidRDefault="00B5159C" w:rsidP="00B5159C"/>
          <w:p w:rsidR="00B5159C" w:rsidRDefault="00B5159C" w:rsidP="00B5159C"/>
          <w:p w:rsidR="00B5159C" w:rsidRDefault="00B5159C" w:rsidP="00B5159C"/>
          <w:p w:rsidR="00B5159C" w:rsidRDefault="00B5159C" w:rsidP="00B5159C"/>
          <w:p w:rsidR="00B5159C" w:rsidRDefault="00B5159C" w:rsidP="00B5159C"/>
          <w:p w:rsidR="00B5159C" w:rsidRDefault="00B5159C" w:rsidP="00B5159C"/>
          <w:p w:rsidR="00B5159C" w:rsidRDefault="00B5159C" w:rsidP="00B5159C"/>
          <w:p w:rsidR="00B5159C" w:rsidRDefault="00B5159C" w:rsidP="00B5159C"/>
          <w:p w:rsidR="00B5159C" w:rsidRDefault="00B5159C" w:rsidP="00B5159C"/>
          <w:p w:rsidR="00B5159C" w:rsidRDefault="00B5159C" w:rsidP="00B5159C"/>
          <w:p w:rsidR="00B5159C" w:rsidRDefault="00B5159C" w:rsidP="00B5159C"/>
          <w:p w:rsidR="00B5159C" w:rsidRDefault="00B5159C" w:rsidP="00B5159C"/>
          <w:p w:rsidR="002176C2" w:rsidRDefault="002176C2" w:rsidP="00B5159C"/>
          <w:p w:rsidR="002176C2" w:rsidRDefault="002176C2" w:rsidP="00B5159C"/>
          <w:p w:rsidR="002176C2" w:rsidRDefault="002176C2" w:rsidP="00B5159C"/>
          <w:p w:rsidR="002176C2" w:rsidRDefault="002176C2" w:rsidP="00B5159C"/>
          <w:p w:rsidR="002176C2" w:rsidRDefault="002176C2" w:rsidP="00B5159C"/>
          <w:p w:rsidR="002176C2" w:rsidRDefault="002176C2" w:rsidP="00B5159C"/>
          <w:p w:rsidR="002176C2" w:rsidRDefault="002176C2" w:rsidP="00B5159C"/>
          <w:p w:rsidR="00B5159C" w:rsidRDefault="00320CC3" w:rsidP="00B5159C">
            <w:r w:rsidRPr="00320CC3">
              <w:rPr>
                <w:rFonts w:hint="eastAsia"/>
              </w:rPr>
              <w:t>２　予算と経理</w:t>
            </w:r>
          </w:p>
          <w:p w:rsidR="00B5159C" w:rsidRDefault="00320CC3" w:rsidP="00320CC3">
            <w:pPr>
              <w:ind w:leftChars="100" w:left="553" w:hangingChars="200" w:hanging="369"/>
            </w:pPr>
            <w:r w:rsidRPr="00320CC3">
              <w:rPr>
                <w:rFonts w:hint="eastAsia"/>
              </w:rPr>
              <w:t>（３）会計帳簿は、原則として、各拠点区分ごとに仕訳日記帳及び総勘定元帳を作成し、備え置くものとする。</w:t>
            </w:r>
          </w:p>
          <w:p w:rsidR="00B5159C" w:rsidRDefault="00B5159C" w:rsidP="00B5159C"/>
          <w:p w:rsidR="004F5377" w:rsidRDefault="004F5377" w:rsidP="00572033">
            <w:pPr>
              <w:ind w:leftChars="200" w:left="369" w:firstLineChars="100" w:firstLine="184"/>
            </w:pPr>
          </w:p>
        </w:tc>
      </w:tr>
    </w:tbl>
    <w:p w:rsidR="00596FA1" w:rsidRDefault="00596FA1">
      <w:pPr>
        <w:widowControl/>
        <w:jc w:val="left"/>
      </w:pPr>
      <w:r>
        <w:br w:type="page"/>
      </w:r>
    </w:p>
    <w:p w:rsidR="00596FA1" w:rsidRPr="00B5577F" w:rsidRDefault="00B5577F">
      <w:r w:rsidRPr="00572033">
        <w:rPr>
          <w:rFonts w:hint="eastAsia"/>
          <w:sz w:val="24"/>
          <w:szCs w:val="24"/>
        </w:rPr>
        <w:lastRenderedPageBreak/>
        <w:t>◇社会福祉法人会計処理に係る厚生労働省令及び通知対比表</w:t>
      </w:r>
    </w:p>
    <w:tbl>
      <w:tblPr>
        <w:tblStyle w:val="a3"/>
        <w:tblW w:w="0" w:type="auto"/>
        <w:tblInd w:w="108" w:type="dxa"/>
        <w:tblLook w:val="04A0" w:firstRow="1" w:lastRow="0" w:firstColumn="1" w:lastColumn="0" w:noHBand="0" w:noVBand="1"/>
      </w:tblPr>
      <w:tblGrid>
        <w:gridCol w:w="6804"/>
        <w:gridCol w:w="7513"/>
        <w:gridCol w:w="7655"/>
      </w:tblGrid>
      <w:tr w:rsidR="000C0021" w:rsidTr="00651DD6">
        <w:trPr>
          <w:trHeight w:val="279"/>
        </w:trPr>
        <w:tc>
          <w:tcPr>
            <w:tcW w:w="6804" w:type="dxa"/>
          </w:tcPr>
          <w:p w:rsidR="000C0021" w:rsidRPr="000C0021" w:rsidRDefault="000C0021" w:rsidP="0096198B">
            <w:pPr>
              <w:jc w:val="center"/>
              <w:rPr>
                <w:sz w:val="22"/>
              </w:rPr>
            </w:pPr>
            <w:r w:rsidRPr="000C0021">
              <w:rPr>
                <w:rFonts w:hint="eastAsia"/>
                <w:sz w:val="22"/>
              </w:rPr>
              <w:t>社会福祉法人会計基準</w:t>
            </w:r>
          </w:p>
        </w:tc>
        <w:tc>
          <w:tcPr>
            <w:tcW w:w="7513" w:type="dxa"/>
          </w:tcPr>
          <w:p w:rsidR="000C0021" w:rsidRPr="000C0021" w:rsidRDefault="000C0021" w:rsidP="0096198B">
            <w:pPr>
              <w:jc w:val="center"/>
              <w:rPr>
                <w:sz w:val="22"/>
              </w:rPr>
            </w:pPr>
            <w:r w:rsidRPr="000C0021">
              <w:rPr>
                <w:rFonts w:hint="eastAsia"/>
                <w:sz w:val="22"/>
              </w:rPr>
              <w:t>社会福祉法人会計基準の運用上の取り扱い</w:t>
            </w:r>
          </w:p>
        </w:tc>
        <w:tc>
          <w:tcPr>
            <w:tcW w:w="7655" w:type="dxa"/>
          </w:tcPr>
          <w:p w:rsidR="000C0021" w:rsidRPr="000C0021" w:rsidRDefault="000C0021" w:rsidP="0096198B">
            <w:pPr>
              <w:jc w:val="center"/>
              <w:rPr>
                <w:sz w:val="22"/>
              </w:rPr>
            </w:pPr>
            <w:r w:rsidRPr="000C0021">
              <w:rPr>
                <w:rFonts w:hint="eastAsia"/>
                <w:sz w:val="22"/>
              </w:rPr>
              <w:t>「社会福祉法人会計基準の運用上の留意事項」</w:t>
            </w:r>
          </w:p>
        </w:tc>
      </w:tr>
      <w:tr w:rsidR="000C0021" w:rsidTr="00651DD6">
        <w:tc>
          <w:tcPr>
            <w:tcW w:w="6804" w:type="dxa"/>
          </w:tcPr>
          <w:p w:rsidR="002176C2" w:rsidRDefault="002176C2" w:rsidP="002176C2">
            <w:pPr>
              <w:ind w:firstLineChars="100" w:firstLine="184"/>
            </w:pPr>
            <w:r>
              <w:rPr>
                <w:rFonts w:hint="eastAsia"/>
              </w:rPr>
              <w:t>（資産の評価）</w:t>
            </w:r>
          </w:p>
          <w:p w:rsidR="002176C2" w:rsidRDefault="002176C2" w:rsidP="002176C2">
            <w:pPr>
              <w:ind w:left="184" w:hangingChars="100" w:hanging="184"/>
            </w:pPr>
            <w:r>
              <w:rPr>
                <w:rFonts w:hint="eastAsia"/>
              </w:rPr>
              <w:t>第四条　資産については、次項から第六項までの場合を除き、会計帳簿にその取得価額を付さなければならない。ただし、受贈又は交換によって取得した資産については、その取得時における公正な評価額を付すものとする。</w:t>
            </w:r>
          </w:p>
          <w:p w:rsidR="00865B8D" w:rsidRPr="002176C2" w:rsidRDefault="00865B8D" w:rsidP="00865B8D">
            <w:pPr>
              <w:ind w:left="184" w:hangingChars="100" w:hanging="184"/>
            </w:pPr>
          </w:p>
          <w:p w:rsidR="00865B8D" w:rsidRDefault="00865B8D" w:rsidP="00865B8D">
            <w:pPr>
              <w:ind w:left="184" w:hangingChars="100" w:hanging="184"/>
            </w:pPr>
          </w:p>
          <w:p w:rsidR="00865B8D" w:rsidRDefault="00865B8D" w:rsidP="00865B8D">
            <w:pPr>
              <w:ind w:left="184" w:hangingChars="100" w:hanging="184"/>
            </w:pPr>
          </w:p>
          <w:p w:rsidR="00865B8D" w:rsidRDefault="00865B8D" w:rsidP="00865B8D">
            <w:pPr>
              <w:ind w:left="184" w:hangingChars="100" w:hanging="184"/>
            </w:pPr>
          </w:p>
          <w:p w:rsidR="00865B8D" w:rsidRDefault="00865B8D" w:rsidP="00865B8D">
            <w:pPr>
              <w:ind w:left="184" w:hangingChars="100" w:hanging="184"/>
            </w:pPr>
          </w:p>
          <w:p w:rsidR="00865B8D" w:rsidRDefault="00865B8D" w:rsidP="00865B8D">
            <w:pPr>
              <w:ind w:left="184" w:hangingChars="100" w:hanging="184"/>
            </w:pPr>
          </w:p>
          <w:p w:rsidR="00865B8D" w:rsidRDefault="00865B8D" w:rsidP="00865B8D">
            <w:pPr>
              <w:ind w:left="184" w:hangingChars="100" w:hanging="184"/>
            </w:pPr>
          </w:p>
          <w:p w:rsidR="00037988" w:rsidRDefault="00037988" w:rsidP="00865B8D">
            <w:pPr>
              <w:ind w:left="184" w:hangingChars="100" w:hanging="184"/>
            </w:pPr>
          </w:p>
          <w:p w:rsidR="00037988" w:rsidRDefault="00037988" w:rsidP="00865B8D">
            <w:pPr>
              <w:ind w:left="184" w:hangingChars="100" w:hanging="184"/>
            </w:pPr>
          </w:p>
          <w:p w:rsidR="00037988" w:rsidRDefault="00037988" w:rsidP="00865B8D">
            <w:pPr>
              <w:ind w:left="184" w:hangingChars="100" w:hanging="184"/>
            </w:pPr>
          </w:p>
          <w:p w:rsidR="00037988" w:rsidRDefault="00037988" w:rsidP="00865B8D">
            <w:pPr>
              <w:ind w:left="184" w:hangingChars="100" w:hanging="184"/>
            </w:pPr>
          </w:p>
          <w:p w:rsidR="00037988" w:rsidRDefault="00037988" w:rsidP="00865B8D">
            <w:pPr>
              <w:ind w:left="184" w:hangingChars="100" w:hanging="184"/>
            </w:pPr>
          </w:p>
          <w:p w:rsidR="00037988" w:rsidRDefault="00037988" w:rsidP="00865B8D">
            <w:pPr>
              <w:ind w:left="184" w:hangingChars="100" w:hanging="184"/>
            </w:pPr>
          </w:p>
          <w:p w:rsidR="00037988" w:rsidRDefault="00037988" w:rsidP="00865B8D">
            <w:pPr>
              <w:ind w:left="184" w:hangingChars="100" w:hanging="184"/>
            </w:pPr>
          </w:p>
          <w:p w:rsidR="00037988" w:rsidRDefault="00037988" w:rsidP="00865B8D">
            <w:pPr>
              <w:ind w:left="184" w:hangingChars="100" w:hanging="184"/>
            </w:pPr>
          </w:p>
          <w:p w:rsidR="00037988" w:rsidRDefault="00037988" w:rsidP="00865B8D">
            <w:pPr>
              <w:ind w:left="184" w:hangingChars="100" w:hanging="184"/>
            </w:pPr>
          </w:p>
          <w:p w:rsidR="00037988" w:rsidRDefault="00037988" w:rsidP="00865B8D">
            <w:pPr>
              <w:ind w:left="184" w:hangingChars="100" w:hanging="184"/>
            </w:pPr>
          </w:p>
          <w:p w:rsidR="00037988" w:rsidRDefault="00037988" w:rsidP="00865B8D">
            <w:pPr>
              <w:ind w:left="184" w:hangingChars="100" w:hanging="184"/>
            </w:pPr>
          </w:p>
          <w:p w:rsidR="00037988" w:rsidRDefault="00037988" w:rsidP="00865B8D">
            <w:pPr>
              <w:ind w:left="184" w:hangingChars="100" w:hanging="184"/>
            </w:pPr>
          </w:p>
          <w:p w:rsidR="00037988" w:rsidRDefault="00037988" w:rsidP="00865B8D">
            <w:pPr>
              <w:ind w:left="184" w:hangingChars="100" w:hanging="184"/>
            </w:pPr>
          </w:p>
          <w:p w:rsidR="00037988" w:rsidRDefault="00037988" w:rsidP="00865B8D">
            <w:pPr>
              <w:ind w:left="184" w:hangingChars="100" w:hanging="184"/>
            </w:pPr>
          </w:p>
          <w:p w:rsidR="00037988" w:rsidRPr="00131C9B" w:rsidRDefault="00037988" w:rsidP="00865B8D">
            <w:pPr>
              <w:ind w:left="184" w:hangingChars="100" w:hanging="184"/>
            </w:pPr>
          </w:p>
          <w:p w:rsidR="00037988" w:rsidRDefault="00037988" w:rsidP="00865B8D">
            <w:pPr>
              <w:ind w:left="184" w:hangingChars="100" w:hanging="184"/>
            </w:pPr>
          </w:p>
          <w:p w:rsidR="00037988" w:rsidRDefault="00037988" w:rsidP="00865B8D">
            <w:pPr>
              <w:ind w:left="184" w:hangingChars="100" w:hanging="184"/>
            </w:pPr>
          </w:p>
          <w:p w:rsidR="00037988" w:rsidRDefault="00037988" w:rsidP="00865B8D">
            <w:pPr>
              <w:ind w:left="184" w:hangingChars="100" w:hanging="184"/>
            </w:pPr>
          </w:p>
          <w:p w:rsidR="00037988" w:rsidRDefault="00037988" w:rsidP="00865B8D">
            <w:pPr>
              <w:ind w:left="184" w:hangingChars="100" w:hanging="184"/>
            </w:pPr>
          </w:p>
          <w:p w:rsidR="00037988" w:rsidRDefault="00037988" w:rsidP="00865B8D">
            <w:pPr>
              <w:ind w:left="184" w:hangingChars="100" w:hanging="184"/>
            </w:pPr>
          </w:p>
          <w:p w:rsidR="00037988" w:rsidRDefault="00037988" w:rsidP="00865B8D">
            <w:pPr>
              <w:ind w:left="184" w:hangingChars="100" w:hanging="184"/>
            </w:pPr>
          </w:p>
          <w:p w:rsidR="00037988" w:rsidRDefault="00037988" w:rsidP="00865B8D">
            <w:pPr>
              <w:ind w:left="184" w:hangingChars="100" w:hanging="184"/>
            </w:pPr>
          </w:p>
          <w:p w:rsidR="00037988" w:rsidRDefault="00037988" w:rsidP="00865B8D">
            <w:pPr>
              <w:ind w:left="184" w:hangingChars="100" w:hanging="184"/>
            </w:pPr>
          </w:p>
          <w:p w:rsidR="00037988" w:rsidRDefault="00037988" w:rsidP="00865B8D">
            <w:pPr>
              <w:ind w:left="184" w:hangingChars="100" w:hanging="184"/>
            </w:pPr>
          </w:p>
          <w:p w:rsidR="00037988" w:rsidRDefault="00037988" w:rsidP="00865B8D">
            <w:pPr>
              <w:ind w:left="184" w:hangingChars="100" w:hanging="184"/>
            </w:pPr>
          </w:p>
          <w:p w:rsidR="00037988" w:rsidRDefault="00037988" w:rsidP="00865B8D">
            <w:pPr>
              <w:ind w:left="184" w:hangingChars="100" w:hanging="184"/>
            </w:pPr>
          </w:p>
          <w:p w:rsidR="004F5377" w:rsidRDefault="004F5377" w:rsidP="00865B8D">
            <w:pPr>
              <w:ind w:left="184" w:hangingChars="100" w:hanging="184"/>
            </w:pPr>
          </w:p>
          <w:p w:rsidR="00572033" w:rsidRDefault="00572033" w:rsidP="00865B8D">
            <w:pPr>
              <w:ind w:left="184" w:hangingChars="100" w:hanging="184"/>
            </w:pPr>
          </w:p>
          <w:p w:rsidR="00572033" w:rsidRDefault="00572033" w:rsidP="00865B8D">
            <w:pPr>
              <w:ind w:left="184" w:hangingChars="100" w:hanging="184"/>
            </w:pPr>
          </w:p>
          <w:p w:rsidR="00572033" w:rsidRDefault="00572033" w:rsidP="00865B8D">
            <w:pPr>
              <w:ind w:left="184" w:hangingChars="100" w:hanging="184"/>
            </w:pPr>
          </w:p>
          <w:p w:rsidR="002176C2" w:rsidRDefault="002176C2" w:rsidP="002176C2">
            <w:pPr>
              <w:ind w:left="184" w:hangingChars="100" w:hanging="184"/>
            </w:pPr>
            <w:r>
              <w:rPr>
                <w:rFonts w:hint="eastAsia"/>
              </w:rPr>
              <w:t>２　有形固定資産及び無形固定資産については、会計年度の末日</w:t>
            </w:r>
            <w:r>
              <w:rPr>
                <w:rFonts w:hint="eastAsia"/>
              </w:rPr>
              <w:t>(</w:t>
            </w:r>
            <w:r>
              <w:rPr>
                <w:rFonts w:hint="eastAsia"/>
              </w:rPr>
              <w:t>会計年度の末日以外の日において評価すべき場合にあっては、その日。以下この条及び次条第二項において同じ。</w:t>
            </w:r>
            <w:r>
              <w:rPr>
                <w:rFonts w:hint="eastAsia"/>
              </w:rPr>
              <w:t>)</w:t>
            </w:r>
            <w:r>
              <w:rPr>
                <w:rFonts w:hint="eastAsia"/>
              </w:rPr>
              <w:t>において、相当の償却をしなければならない。</w:t>
            </w:r>
          </w:p>
          <w:p w:rsidR="00572033" w:rsidRPr="002176C2" w:rsidRDefault="00572033" w:rsidP="00865B8D">
            <w:pPr>
              <w:ind w:left="184" w:hangingChars="100" w:hanging="184"/>
            </w:pPr>
          </w:p>
          <w:p w:rsidR="00572033" w:rsidRDefault="00572033" w:rsidP="00865B8D">
            <w:pPr>
              <w:ind w:left="184" w:hangingChars="100" w:hanging="184"/>
            </w:pPr>
          </w:p>
          <w:p w:rsidR="00572033" w:rsidRDefault="00572033" w:rsidP="00865B8D">
            <w:pPr>
              <w:ind w:left="184" w:hangingChars="100" w:hanging="184"/>
            </w:pPr>
          </w:p>
          <w:p w:rsidR="00572033" w:rsidRDefault="00572033" w:rsidP="00865B8D">
            <w:pPr>
              <w:ind w:left="184" w:hangingChars="100" w:hanging="184"/>
            </w:pPr>
          </w:p>
          <w:p w:rsidR="00865B8D" w:rsidRPr="00865B8D" w:rsidRDefault="00865B8D" w:rsidP="007465E5">
            <w:pPr>
              <w:ind w:left="184" w:hangingChars="100" w:hanging="184"/>
            </w:pPr>
          </w:p>
        </w:tc>
        <w:tc>
          <w:tcPr>
            <w:tcW w:w="7513" w:type="dxa"/>
          </w:tcPr>
          <w:p w:rsidR="002176C2" w:rsidRDefault="002176C2" w:rsidP="002176C2">
            <w:r>
              <w:rPr>
                <w:rFonts w:hint="eastAsia"/>
              </w:rPr>
              <w:t>８　リース取引に関する会計（会計基準省令第第４条第１項関係）</w:t>
            </w:r>
          </w:p>
          <w:p w:rsidR="002176C2" w:rsidRDefault="002176C2" w:rsidP="002176C2">
            <w:pPr>
              <w:ind w:firstLineChars="100" w:firstLine="184"/>
            </w:pPr>
            <w:r>
              <w:rPr>
                <w:rFonts w:hint="eastAsia"/>
              </w:rPr>
              <w:t>１　リース取引に係る会計処理は、原則として以下のとおりとする。</w:t>
            </w:r>
          </w:p>
          <w:p w:rsidR="00037988" w:rsidRDefault="002176C2" w:rsidP="002176C2">
            <w:pPr>
              <w:ind w:leftChars="300" w:left="553"/>
            </w:pPr>
            <w:r>
              <w:rPr>
                <w:rFonts w:hint="eastAsia"/>
              </w:rPr>
              <w:t>（１）「ファイナンス・リース取引」とは、リース契約に基づくリース期間の中途において当該契約を解除することができないリース取引又はこれに準ずるリース取引で、借手が、当該契約に基づき使用する物件（以下「リース物件」という。）からもたらされる経済的利益を実質的に享受することができ、かつ、当該リース</w:t>
            </w:r>
            <w:r w:rsidR="00572033">
              <w:rPr>
                <w:rFonts w:hint="eastAsia"/>
              </w:rPr>
              <w:t>物件の使用に伴って生じるコストを実質的に負担することとなるリース取引を</w:t>
            </w:r>
            <w:r w:rsidR="00037988" w:rsidRPr="00037988">
              <w:rPr>
                <w:rFonts w:hint="eastAsia"/>
              </w:rPr>
              <w:t>いう。</w:t>
            </w:r>
          </w:p>
          <w:p w:rsidR="00037988" w:rsidRDefault="00037988" w:rsidP="00037988">
            <w:pPr>
              <w:ind w:leftChars="300" w:left="553" w:firstLineChars="100" w:firstLine="184"/>
            </w:pPr>
            <w:r>
              <w:rPr>
                <w:rFonts w:hint="eastAsia"/>
              </w:rPr>
              <w:t>また、「オペレーティング・リース取引」とは、ファイナンス・リース取引以外のリース取引をいう。</w:t>
            </w:r>
          </w:p>
          <w:p w:rsidR="00037988" w:rsidRDefault="00037988" w:rsidP="00037988">
            <w:pPr>
              <w:ind w:leftChars="200" w:left="738" w:hangingChars="200" w:hanging="369"/>
            </w:pPr>
            <w:r>
              <w:rPr>
                <w:rFonts w:hint="eastAsia"/>
              </w:rPr>
              <w:t>（２）ファイナンス・リース取引については、原則として、通常の売買取引に係る方法に準じて会計処理を行うものとする。</w:t>
            </w:r>
          </w:p>
          <w:p w:rsidR="00037988" w:rsidRDefault="00037988" w:rsidP="00037988">
            <w:pPr>
              <w:ind w:leftChars="200" w:left="738" w:hangingChars="200" w:hanging="369"/>
            </w:pPr>
            <w:r>
              <w:rPr>
                <w:rFonts w:hint="eastAsia"/>
              </w:rPr>
              <w:t>（３）ファイナンス・リース取引のリース資産については、原則として、有形固定資産、無形固定資産ごとに、一括してリース資産として表示する。ただし、有形固定資産又は無形固定資産に属する各科目に含めることもできるものとする。</w:t>
            </w:r>
          </w:p>
          <w:p w:rsidR="00037988" w:rsidRDefault="00037988" w:rsidP="00037988">
            <w:pPr>
              <w:ind w:leftChars="200" w:left="738" w:hangingChars="200" w:hanging="369"/>
            </w:pPr>
            <w:r>
              <w:rPr>
                <w:rFonts w:hint="eastAsia"/>
              </w:rPr>
              <w:t>（４）オペレーティング・リース取引については通常の賃貸借取引に係る方法に準じて会計処理を行うものとする。</w:t>
            </w:r>
          </w:p>
          <w:p w:rsidR="00037988" w:rsidRDefault="00037988" w:rsidP="00037988">
            <w:pPr>
              <w:ind w:leftChars="200" w:left="738" w:hangingChars="200" w:hanging="369"/>
            </w:pPr>
            <w:r>
              <w:rPr>
                <w:rFonts w:hint="eastAsia"/>
              </w:rPr>
              <w:t>（５）ファイナンス・リース取引におけるリース資産の取得価額及びリース債務の計上額については、原則として、リース料総額から利息相当額を控除するものとする。</w:t>
            </w:r>
          </w:p>
          <w:p w:rsidR="00037988" w:rsidRDefault="00037988" w:rsidP="00037988">
            <w:pPr>
              <w:ind w:leftChars="100" w:left="368" w:hangingChars="100" w:hanging="184"/>
            </w:pPr>
            <w:r>
              <w:rPr>
                <w:rFonts w:hint="eastAsia"/>
              </w:rPr>
              <w:t>２　利息相当額をリース期間中の各期に配分する方法は、原則として、利息法（各期の支払利息相当額をリース債務の未返済元本残高に一定の利率を乗じて算定する方法）によるものとする。</w:t>
            </w:r>
          </w:p>
          <w:p w:rsidR="00037988" w:rsidRDefault="00037988" w:rsidP="00037988">
            <w:pPr>
              <w:ind w:firstLineChars="100" w:firstLine="184"/>
            </w:pPr>
            <w:r>
              <w:rPr>
                <w:rFonts w:hint="eastAsia"/>
              </w:rPr>
              <w:t>３　リース取引については、以下の項目を計算書類に注記するものとする。</w:t>
            </w:r>
          </w:p>
          <w:p w:rsidR="00037988" w:rsidRDefault="00037988" w:rsidP="00037988">
            <w:pPr>
              <w:ind w:leftChars="200" w:left="738" w:hangingChars="200" w:hanging="369"/>
            </w:pPr>
            <w:r>
              <w:rPr>
                <w:rFonts w:hint="eastAsia"/>
              </w:rPr>
              <w:t>（１）ファイナンス・リース取引の場合、リース資産について、その内容（主な資産の種類等）及び減価償却の方法を注記する。</w:t>
            </w:r>
          </w:p>
          <w:p w:rsidR="000C0021" w:rsidRDefault="00037988" w:rsidP="00037988">
            <w:pPr>
              <w:ind w:leftChars="200" w:left="738" w:hangingChars="200" w:hanging="369"/>
            </w:pPr>
            <w:r>
              <w:rPr>
                <w:rFonts w:hint="eastAsia"/>
              </w:rPr>
              <w:t>（２）オペレーティング・リース取引のうち解約不能のものに係る未経過リース料は、貸借対照表日後</w:t>
            </w:r>
            <w:r>
              <w:rPr>
                <w:rFonts w:hint="eastAsia"/>
              </w:rPr>
              <w:t>1</w:t>
            </w:r>
            <w:r>
              <w:rPr>
                <w:rFonts w:hint="eastAsia"/>
              </w:rPr>
              <w:t>年以内のリース期間に係るものと、貸借対照表日後</w:t>
            </w:r>
            <w:r>
              <w:rPr>
                <w:rFonts w:hint="eastAsia"/>
              </w:rPr>
              <w:t>1</w:t>
            </w:r>
            <w:r>
              <w:rPr>
                <w:rFonts w:hint="eastAsia"/>
              </w:rPr>
              <w:t>年を超えるリース期間に係るものとに区分して注記する。</w:t>
            </w:r>
          </w:p>
          <w:p w:rsidR="00037988" w:rsidRDefault="00037988" w:rsidP="00037988">
            <w:pPr>
              <w:ind w:left="184" w:hangingChars="100" w:hanging="184"/>
            </w:pPr>
            <w:r>
              <w:rPr>
                <w:rFonts w:hint="eastAsia"/>
              </w:rPr>
              <w:t>13</w:t>
            </w:r>
            <w:r>
              <w:rPr>
                <w:rFonts w:hint="eastAsia"/>
              </w:rPr>
              <w:t xml:space="preserve">　外貨建の資産及び負債の決算時における換算について（会計基準省令第４条第１項、第</w:t>
            </w:r>
            <w:r>
              <w:rPr>
                <w:rFonts w:hint="eastAsia"/>
              </w:rPr>
              <w:t>22</w:t>
            </w:r>
            <w:r>
              <w:rPr>
                <w:rFonts w:hint="eastAsia"/>
              </w:rPr>
              <w:t>条第２項関係）</w:t>
            </w:r>
          </w:p>
          <w:p w:rsidR="00037988" w:rsidRDefault="00037988" w:rsidP="00037988">
            <w:pPr>
              <w:ind w:leftChars="100" w:left="184" w:firstLineChars="100" w:firstLine="184"/>
            </w:pPr>
            <w:r>
              <w:rPr>
                <w:rFonts w:hint="eastAsia"/>
              </w:rPr>
              <w:t>外国通貨、外貨建金銭債権債務（外貨預金を含む。）及び外貨建有価証券等については、原則として、決算時の為替相場による円換算額を付すものとする。</w:t>
            </w:r>
          </w:p>
          <w:p w:rsidR="00037988" w:rsidRDefault="00037988" w:rsidP="00037988">
            <w:pPr>
              <w:ind w:leftChars="100" w:left="184" w:firstLineChars="100" w:firstLine="184"/>
            </w:pPr>
            <w:r>
              <w:rPr>
                <w:rFonts w:hint="eastAsia"/>
              </w:rPr>
              <w:t>決算時における換算によって生じた換算差額は、原則として、当期の為替差損益として処理する。</w:t>
            </w:r>
          </w:p>
          <w:p w:rsidR="00037988" w:rsidRDefault="00037988" w:rsidP="00037988">
            <w:r>
              <w:rPr>
                <w:rFonts w:hint="eastAsia"/>
              </w:rPr>
              <w:t>14</w:t>
            </w:r>
            <w:r>
              <w:rPr>
                <w:rFonts w:hint="eastAsia"/>
              </w:rPr>
              <w:t xml:space="preserve">　受贈、交換によって取得した資産について（会計基準省令第４条第１項関係）</w:t>
            </w:r>
          </w:p>
          <w:p w:rsidR="007465E5" w:rsidRDefault="00037988" w:rsidP="00B5577F">
            <w:pPr>
              <w:ind w:leftChars="100" w:left="553" w:hangingChars="200" w:hanging="369"/>
            </w:pPr>
            <w:r>
              <w:rPr>
                <w:rFonts w:hint="eastAsia"/>
              </w:rPr>
              <w:t>（１）通常要する価額と比較して著しく低い価額で取得した資産又は贈与された資産の評価は、取得又は贈与の時における当該資産の取得のために通常要する価額をもって行うものとする。</w:t>
            </w:r>
          </w:p>
          <w:p w:rsidR="002176C2" w:rsidRDefault="002176C2" w:rsidP="002176C2">
            <w:pPr>
              <w:ind w:leftChars="100" w:left="553" w:hangingChars="200" w:hanging="369"/>
            </w:pPr>
            <w:r>
              <w:rPr>
                <w:rFonts w:hint="eastAsia"/>
              </w:rPr>
              <w:t>（２）交換により取得した資産の評価は、交換に対して提供した資産の帳簿価額をもって行うものとする。</w:t>
            </w:r>
          </w:p>
          <w:p w:rsidR="002176C2" w:rsidRDefault="002176C2" w:rsidP="002176C2"/>
          <w:p w:rsidR="002176C2" w:rsidRDefault="002176C2" w:rsidP="002176C2">
            <w:r>
              <w:rPr>
                <w:rFonts w:hint="eastAsia"/>
              </w:rPr>
              <w:t>16</w:t>
            </w:r>
            <w:r>
              <w:rPr>
                <w:rFonts w:hint="eastAsia"/>
              </w:rPr>
              <w:t xml:space="preserve">　減価償却について（会計基準省令第４条第２項関係）</w:t>
            </w:r>
          </w:p>
          <w:p w:rsidR="002176C2" w:rsidRDefault="002176C2" w:rsidP="002176C2">
            <w:pPr>
              <w:ind w:firstLineChars="100" w:firstLine="184"/>
            </w:pPr>
            <w:r>
              <w:rPr>
                <w:rFonts w:hint="eastAsia"/>
              </w:rPr>
              <w:t>（１）減価償却の対象</w:t>
            </w:r>
          </w:p>
          <w:p w:rsidR="002176C2" w:rsidRDefault="002176C2" w:rsidP="002176C2">
            <w:pPr>
              <w:ind w:leftChars="300" w:left="553" w:firstLineChars="100" w:firstLine="184"/>
            </w:pPr>
            <w:r>
              <w:rPr>
                <w:rFonts w:hint="eastAsia"/>
              </w:rPr>
              <w:t>耐用年数が１年以上、かつ、使用又は時の経過により価値が減ずる有形固定資産及び無形固定資産（ただし、取得価額が少額のものは除く。以下「償却資産」という。）に対して毎期一定の方法により償却計算を行わなければならない。</w:t>
            </w:r>
          </w:p>
          <w:p w:rsidR="002176C2" w:rsidRDefault="002176C2" w:rsidP="002176C2">
            <w:pPr>
              <w:ind w:firstLineChars="400" w:firstLine="737"/>
            </w:pPr>
            <w:r>
              <w:rPr>
                <w:rFonts w:hint="eastAsia"/>
              </w:rPr>
              <w:t>なお、土地など減価が生じない資産（非償却資産）については、減価償却を行う</w:t>
            </w:r>
          </w:p>
          <w:p w:rsidR="002176C2" w:rsidRDefault="002176C2" w:rsidP="002176C2">
            <w:pPr>
              <w:ind w:firstLineChars="300" w:firstLine="553"/>
            </w:pPr>
            <w:r>
              <w:rPr>
                <w:rFonts w:hint="eastAsia"/>
              </w:rPr>
              <w:t>ことができないものとする。</w:t>
            </w:r>
          </w:p>
          <w:p w:rsidR="002176C2" w:rsidRPr="002176C2" w:rsidRDefault="002176C2" w:rsidP="002176C2"/>
        </w:tc>
        <w:tc>
          <w:tcPr>
            <w:tcW w:w="7655" w:type="dxa"/>
          </w:tcPr>
          <w:p w:rsidR="002176C2" w:rsidRDefault="002176C2" w:rsidP="002176C2">
            <w:r>
              <w:rPr>
                <w:rFonts w:hint="eastAsia"/>
              </w:rPr>
              <w:t>20</w:t>
            </w:r>
            <w:r>
              <w:rPr>
                <w:rFonts w:hint="eastAsia"/>
              </w:rPr>
              <w:t xml:space="preserve">　リース会計について</w:t>
            </w:r>
          </w:p>
          <w:p w:rsidR="002176C2" w:rsidRDefault="002176C2" w:rsidP="002176C2">
            <w:pPr>
              <w:ind w:firstLineChars="100" w:firstLine="184"/>
            </w:pPr>
            <w:r>
              <w:rPr>
                <w:rFonts w:hint="eastAsia"/>
              </w:rPr>
              <w:t>ア　リース会計処理について</w:t>
            </w:r>
          </w:p>
          <w:p w:rsidR="002176C2" w:rsidRDefault="002176C2" w:rsidP="002176C2">
            <w:pPr>
              <w:ind w:leftChars="200" w:left="369" w:firstLineChars="100" w:firstLine="184"/>
            </w:pPr>
            <w:r>
              <w:rPr>
                <w:rFonts w:hint="eastAsia"/>
              </w:rPr>
              <w:t>企業会計においてはリース取引の会計処理はリース会計基準に従って行われる。社会福祉法人においてもリース取引の会計処理はこれに準じて行うこととなる。</w:t>
            </w:r>
          </w:p>
          <w:p w:rsidR="004F5377" w:rsidRDefault="002176C2" w:rsidP="002176C2">
            <w:pPr>
              <w:ind w:leftChars="200" w:left="369"/>
            </w:pPr>
            <w:r>
              <w:rPr>
                <w:rFonts w:hint="eastAsia"/>
              </w:rPr>
              <w:t>土地、建物等の不動産のリース取引（契約上、賃貸借となっているものも含む。）についても、ファイナンス・リース取引に該当するか、オペレーティング・リース取引</w:t>
            </w:r>
            <w:r w:rsidR="00572033">
              <w:rPr>
                <w:rFonts w:hint="eastAsia"/>
              </w:rPr>
              <w:t>に該当するかを判定する。ただし、土地については、所有権の移転条項又は割安購入</w:t>
            </w:r>
            <w:r w:rsidR="004F5377">
              <w:rPr>
                <w:rFonts w:hint="eastAsia"/>
              </w:rPr>
              <w:t>選択権の条項がある場合等を除き、オペレーティング・リース取引に該当するものと推定することとなる。</w:t>
            </w:r>
          </w:p>
          <w:p w:rsidR="004F5377" w:rsidRDefault="004F5377" w:rsidP="004F5377">
            <w:pPr>
              <w:ind w:leftChars="200" w:left="369" w:firstLineChars="100" w:firstLine="184"/>
            </w:pPr>
            <w:r>
              <w:rPr>
                <w:rFonts w:hint="eastAsia"/>
              </w:rPr>
              <w:t>なお、リース契約１件当たりのリース料総額（維持管理費用相当額又は通常の保守等の役務提供相当額のリース料総額に占める割合が重要な場合には、その合理的見積額を除くことができる。）が</w:t>
            </w:r>
            <w:r>
              <w:rPr>
                <w:rFonts w:hint="eastAsia"/>
              </w:rPr>
              <w:t>300</w:t>
            </w:r>
            <w:r>
              <w:rPr>
                <w:rFonts w:hint="eastAsia"/>
              </w:rPr>
              <w:t>万円以下のリース取引等少額のリース資産や、リース期間が１年以内のリース取引についてはオペレーティング・リース取引の会計処理に準じて資産計上又は運用上の取り扱い第８に記載されている注記を省略することができる等の簡便的な取扱いができるものとする。</w:t>
            </w:r>
          </w:p>
          <w:p w:rsidR="004F5377" w:rsidRDefault="004F5377" w:rsidP="004F5377">
            <w:pPr>
              <w:ind w:firstLineChars="100" w:firstLine="184"/>
            </w:pPr>
            <w:r>
              <w:rPr>
                <w:rFonts w:hint="eastAsia"/>
              </w:rPr>
              <w:t>イ　利息相当額の各期への配分について</w:t>
            </w:r>
          </w:p>
          <w:p w:rsidR="004F5377" w:rsidRDefault="004F5377" w:rsidP="004F5377">
            <w:pPr>
              <w:ind w:leftChars="200" w:left="369" w:firstLineChars="100" w:firstLine="184"/>
            </w:pPr>
            <w:r>
              <w:rPr>
                <w:rFonts w:hint="eastAsia"/>
              </w:rPr>
              <w:t>リース資産総額に重要性が乏しいと認められる場合は、次のいずれかの方法を適用することができる。</w:t>
            </w:r>
            <w:r>
              <w:rPr>
                <w:rFonts w:hint="eastAsia"/>
              </w:rPr>
              <w:t xml:space="preserve"> </w:t>
            </w:r>
          </w:p>
          <w:p w:rsidR="004F5377" w:rsidRDefault="004F5377" w:rsidP="004F5377">
            <w:pPr>
              <w:ind w:leftChars="200" w:left="553" w:hangingChars="100" w:hanging="184"/>
            </w:pPr>
            <w:r>
              <w:rPr>
                <w:rFonts w:hint="eastAsia"/>
              </w:rPr>
              <w:t>①運用上の取り扱い第８の定めによらず、リース料総額から利息相当額の合理的な見積額を控除しない方法によることができる。この場合、リース資産及びリース債務は、リース料総額で計上され、支払利息は計上されず、減価償却費のみが計上される。</w:t>
            </w:r>
            <w:r>
              <w:rPr>
                <w:rFonts w:hint="eastAsia"/>
              </w:rPr>
              <w:t xml:space="preserve"> </w:t>
            </w:r>
          </w:p>
          <w:p w:rsidR="004F5377" w:rsidRDefault="004F5377" w:rsidP="004F5377">
            <w:pPr>
              <w:ind w:leftChars="200" w:left="553" w:hangingChars="100" w:hanging="184"/>
            </w:pPr>
            <w:r>
              <w:rPr>
                <w:rFonts w:hint="eastAsia"/>
              </w:rPr>
              <w:t>②運用上の取り扱い第８の定めによらず、利息相当額の総額をリース期間中の各期に配分する方法として、定額法を採用することができる。</w:t>
            </w:r>
            <w:r>
              <w:rPr>
                <w:rFonts w:hint="eastAsia"/>
              </w:rPr>
              <w:t xml:space="preserve"> </w:t>
            </w:r>
          </w:p>
          <w:p w:rsidR="000C0021" w:rsidRDefault="004F5377" w:rsidP="004F5377">
            <w:pPr>
              <w:ind w:leftChars="300" w:left="553"/>
            </w:pPr>
            <w:r>
              <w:rPr>
                <w:rFonts w:hint="eastAsia"/>
              </w:rPr>
              <w:t>なお、リース資産総額に重要性が乏しいと認められる場合とは、未経過リース料の期末残高（運用上の取り扱い第１で通常の賃貸借取引に係る方法に準じて会計処理を行うこととしたものや、運用上の取り扱い第８に従い利息相当額を利息法により各期に配分しているリース資産に係るものを除く。）が、当該期末残高、有形固定資産及び無形固定資産の期末残高の法人全体の合計額に占める割合が</w:t>
            </w:r>
            <w:r>
              <w:rPr>
                <w:rFonts w:hint="eastAsia"/>
              </w:rPr>
              <w:t>10</w:t>
            </w:r>
            <w:r>
              <w:rPr>
                <w:rFonts w:hint="eastAsia"/>
              </w:rPr>
              <w:t>％未満である場合とする。</w:t>
            </w:r>
          </w:p>
          <w:p w:rsidR="004F5377" w:rsidRDefault="004F5377" w:rsidP="004F5377"/>
          <w:p w:rsidR="004F5377" w:rsidRDefault="004F5377" w:rsidP="004F5377"/>
          <w:p w:rsidR="004F5377" w:rsidRPr="003054E6" w:rsidRDefault="004F5377" w:rsidP="004F5377"/>
          <w:p w:rsidR="004F5377" w:rsidRDefault="004F5377" w:rsidP="004F5377"/>
          <w:p w:rsidR="004F5377" w:rsidRDefault="004F5377" w:rsidP="004F5377"/>
          <w:p w:rsidR="004F5377" w:rsidRDefault="004F5377" w:rsidP="004F5377"/>
          <w:p w:rsidR="004F5377" w:rsidRDefault="004F5377" w:rsidP="004F5377"/>
          <w:p w:rsidR="004F5377" w:rsidRDefault="004F5377" w:rsidP="004F5377"/>
          <w:p w:rsidR="004F5377" w:rsidRDefault="004F5377" w:rsidP="004F5377"/>
          <w:p w:rsidR="004F5377" w:rsidRDefault="004F5377" w:rsidP="004F5377"/>
          <w:p w:rsidR="004F5377" w:rsidRDefault="004F5377" w:rsidP="004F5377"/>
          <w:p w:rsidR="002176C2" w:rsidRDefault="002176C2" w:rsidP="002176C2">
            <w:r>
              <w:rPr>
                <w:rFonts w:hint="eastAsia"/>
              </w:rPr>
              <w:t xml:space="preserve">17  </w:t>
            </w:r>
            <w:r>
              <w:rPr>
                <w:rFonts w:hint="eastAsia"/>
              </w:rPr>
              <w:t>減価償却について</w:t>
            </w:r>
          </w:p>
          <w:p w:rsidR="002176C2" w:rsidRDefault="002176C2" w:rsidP="002176C2">
            <w:pPr>
              <w:ind w:firstLineChars="100" w:firstLine="184"/>
            </w:pPr>
            <w:r>
              <w:rPr>
                <w:rFonts w:hint="eastAsia"/>
              </w:rPr>
              <w:t>（１）減価償却の対象と単位</w:t>
            </w:r>
          </w:p>
          <w:p w:rsidR="002176C2" w:rsidRDefault="002176C2" w:rsidP="002176C2">
            <w:pPr>
              <w:ind w:leftChars="300" w:left="553" w:firstLineChars="100" w:firstLine="184"/>
            </w:pPr>
            <w:r>
              <w:rPr>
                <w:rFonts w:hint="eastAsia"/>
              </w:rPr>
              <w:t>減価償却は耐用年数が１年以上、かつ、原則として１個若しくは１組の金額が</w:t>
            </w:r>
            <w:r>
              <w:rPr>
                <w:rFonts w:hint="eastAsia"/>
              </w:rPr>
              <w:t>10</w:t>
            </w:r>
            <w:r>
              <w:rPr>
                <w:rFonts w:hint="eastAsia"/>
              </w:rPr>
              <w:t>万円以上の有形固定資産及び無形固定資産を対象とする。減価償却計算の単位は、原則として各資産ごととする。</w:t>
            </w:r>
          </w:p>
          <w:p w:rsidR="00AE201A" w:rsidRDefault="00AE201A" w:rsidP="00AE201A">
            <w:pPr>
              <w:ind w:firstLineChars="100" w:firstLine="184"/>
            </w:pPr>
            <w:r>
              <w:rPr>
                <w:rFonts w:hint="eastAsia"/>
              </w:rPr>
              <w:t>（２）残存価額</w:t>
            </w:r>
          </w:p>
          <w:p w:rsidR="00AE201A" w:rsidRDefault="00AE201A" w:rsidP="00AE201A">
            <w:pPr>
              <w:ind w:firstLineChars="300" w:firstLine="553"/>
            </w:pPr>
            <w:r>
              <w:rPr>
                <w:rFonts w:hint="eastAsia"/>
              </w:rPr>
              <w:t>ア　平成</w:t>
            </w:r>
            <w:r>
              <w:rPr>
                <w:rFonts w:hint="eastAsia"/>
              </w:rPr>
              <w:t>19</w:t>
            </w:r>
            <w:r>
              <w:rPr>
                <w:rFonts w:hint="eastAsia"/>
              </w:rPr>
              <w:t>年</w:t>
            </w:r>
            <w:r>
              <w:rPr>
                <w:rFonts w:hint="eastAsia"/>
              </w:rPr>
              <w:t>3</w:t>
            </w:r>
            <w:r>
              <w:rPr>
                <w:rFonts w:hint="eastAsia"/>
              </w:rPr>
              <w:t>月</w:t>
            </w:r>
            <w:r>
              <w:rPr>
                <w:rFonts w:hint="eastAsia"/>
              </w:rPr>
              <w:t>31</w:t>
            </w:r>
            <w:r>
              <w:rPr>
                <w:rFonts w:hint="eastAsia"/>
              </w:rPr>
              <w:t>日以前に取得した有形固定資産</w:t>
            </w:r>
          </w:p>
          <w:p w:rsidR="004F5377" w:rsidRDefault="00AE201A" w:rsidP="00AE201A">
            <w:pPr>
              <w:ind w:leftChars="400" w:left="737" w:firstLineChars="100" w:firstLine="184"/>
            </w:pPr>
            <w:r>
              <w:rPr>
                <w:rFonts w:hint="eastAsia"/>
              </w:rPr>
              <w:t>有形固定資産について償却計算を実施するための残存価額は取得価額の</w:t>
            </w:r>
            <w:r>
              <w:rPr>
                <w:rFonts w:hint="eastAsia"/>
              </w:rPr>
              <w:t>10</w:t>
            </w:r>
            <w:r>
              <w:rPr>
                <w:rFonts w:hint="eastAsia"/>
              </w:rPr>
              <w:t>％と</w:t>
            </w:r>
          </w:p>
        </w:tc>
      </w:tr>
    </w:tbl>
    <w:p w:rsidR="007465E5" w:rsidRDefault="000C0021">
      <w:pPr>
        <w:widowControl/>
        <w:jc w:val="left"/>
      </w:pPr>
      <w:r>
        <w:br w:type="page"/>
      </w:r>
    </w:p>
    <w:p w:rsidR="007465E5" w:rsidRDefault="00B5577F">
      <w:pPr>
        <w:widowControl/>
        <w:jc w:val="left"/>
      </w:pPr>
      <w:r w:rsidRPr="00572033">
        <w:rPr>
          <w:rFonts w:hint="eastAsia"/>
          <w:sz w:val="24"/>
          <w:szCs w:val="24"/>
        </w:rPr>
        <w:lastRenderedPageBreak/>
        <w:t>◇社会福祉法人会計処理に係る厚生労働省令及び通知対比表</w:t>
      </w:r>
    </w:p>
    <w:tbl>
      <w:tblPr>
        <w:tblStyle w:val="a3"/>
        <w:tblW w:w="0" w:type="auto"/>
        <w:tblInd w:w="108" w:type="dxa"/>
        <w:tblLook w:val="04A0" w:firstRow="1" w:lastRow="0" w:firstColumn="1" w:lastColumn="0" w:noHBand="0" w:noVBand="1"/>
      </w:tblPr>
      <w:tblGrid>
        <w:gridCol w:w="6804"/>
        <w:gridCol w:w="7513"/>
        <w:gridCol w:w="7655"/>
      </w:tblGrid>
      <w:tr w:rsidR="007465E5" w:rsidTr="0096198B">
        <w:trPr>
          <w:trHeight w:val="279"/>
        </w:trPr>
        <w:tc>
          <w:tcPr>
            <w:tcW w:w="6804" w:type="dxa"/>
          </w:tcPr>
          <w:p w:rsidR="007465E5" w:rsidRPr="000C0021" w:rsidRDefault="007465E5" w:rsidP="0096198B">
            <w:pPr>
              <w:jc w:val="center"/>
              <w:rPr>
                <w:sz w:val="22"/>
              </w:rPr>
            </w:pPr>
            <w:r w:rsidRPr="000C0021">
              <w:rPr>
                <w:rFonts w:hint="eastAsia"/>
                <w:sz w:val="22"/>
              </w:rPr>
              <w:t>社会福祉法人会計基準</w:t>
            </w:r>
          </w:p>
        </w:tc>
        <w:tc>
          <w:tcPr>
            <w:tcW w:w="7513" w:type="dxa"/>
          </w:tcPr>
          <w:p w:rsidR="007465E5" w:rsidRPr="000C0021" w:rsidRDefault="007465E5" w:rsidP="0096198B">
            <w:pPr>
              <w:jc w:val="center"/>
              <w:rPr>
                <w:sz w:val="22"/>
              </w:rPr>
            </w:pPr>
            <w:r w:rsidRPr="000C0021">
              <w:rPr>
                <w:rFonts w:hint="eastAsia"/>
                <w:sz w:val="22"/>
              </w:rPr>
              <w:t>社会福祉法人会計基準の運用上の取り扱い</w:t>
            </w:r>
          </w:p>
        </w:tc>
        <w:tc>
          <w:tcPr>
            <w:tcW w:w="7655" w:type="dxa"/>
          </w:tcPr>
          <w:p w:rsidR="007465E5" w:rsidRPr="000C0021" w:rsidRDefault="007465E5" w:rsidP="0096198B">
            <w:pPr>
              <w:jc w:val="center"/>
              <w:rPr>
                <w:sz w:val="22"/>
              </w:rPr>
            </w:pPr>
            <w:r w:rsidRPr="000C0021">
              <w:rPr>
                <w:rFonts w:hint="eastAsia"/>
                <w:sz w:val="22"/>
              </w:rPr>
              <w:t>「社会福祉法人会計基準の運用上の留意事項」</w:t>
            </w:r>
          </w:p>
        </w:tc>
      </w:tr>
      <w:tr w:rsidR="007465E5" w:rsidTr="0096198B">
        <w:tc>
          <w:tcPr>
            <w:tcW w:w="6804" w:type="dxa"/>
          </w:tcPr>
          <w:p w:rsidR="00651DD6" w:rsidRDefault="00651DD6" w:rsidP="00651DD6">
            <w:pPr>
              <w:ind w:left="184" w:hangingChars="100" w:hanging="184"/>
            </w:pPr>
          </w:p>
          <w:p w:rsidR="00B5577F" w:rsidRDefault="00B5577F" w:rsidP="00651DD6">
            <w:pPr>
              <w:ind w:left="184" w:hangingChars="100" w:hanging="184"/>
            </w:pPr>
          </w:p>
          <w:p w:rsidR="00651DD6" w:rsidRDefault="00651DD6" w:rsidP="00651DD6">
            <w:pPr>
              <w:ind w:left="184" w:hangingChars="100" w:hanging="184"/>
            </w:pPr>
          </w:p>
          <w:p w:rsidR="00651DD6" w:rsidRDefault="00651DD6" w:rsidP="00651DD6">
            <w:pPr>
              <w:ind w:left="184" w:hangingChars="100" w:hanging="184"/>
            </w:pPr>
          </w:p>
          <w:p w:rsidR="00651DD6" w:rsidRDefault="00651DD6" w:rsidP="00651DD6">
            <w:pPr>
              <w:ind w:left="184" w:hangingChars="100" w:hanging="184"/>
            </w:pPr>
          </w:p>
          <w:p w:rsidR="00651DD6" w:rsidRDefault="00651DD6" w:rsidP="00651DD6">
            <w:pPr>
              <w:ind w:left="184" w:hangingChars="100" w:hanging="184"/>
            </w:pPr>
          </w:p>
          <w:p w:rsidR="00651DD6" w:rsidRDefault="00651DD6" w:rsidP="00651DD6">
            <w:pPr>
              <w:ind w:left="184" w:hangingChars="100" w:hanging="184"/>
            </w:pPr>
          </w:p>
          <w:p w:rsidR="00651DD6" w:rsidRDefault="00651DD6" w:rsidP="00651DD6">
            <w:pPr>
              <w:ind w:left="184" w:hangingChars="100" w:hanging="184"/>
            </w:pPr>
          </w:p>
          <w:p w:rsidR="00651DD6" w:rsidRDefault="00651DD6" w:rsidP="00651DD6">
            <w:pPr>
              <w:ind w:left="184" w:hangingChars="100" w:hanging="184"/>
            </w:pPr>
          </w:p>
          <w:p w:rsidR="00651DD6" w:rsidRDefault="00651DD6" w:rsidP="00651DD6">
            <w:pPr>
              <w:ind w:left="184" w:hangingChars="100" w:hanging="184"/>
            </w:pPr>
          </w:p>
          <w:p w:rsidR="00651DD6" w:rsidRDefault="00651DD6" w:rsidP="00651DD6">
            <w:pPr>
              <w:ind w:left="184" w:hangingChars="100" w:hanging="184"/>
            </w:pPr>
          </w:p>
          <w:p w:rsidR="00651DD6" w:rsidRDefault="00651DD6" w:rsidP="00651DD6">
            <w:pPr>
              <w:ind w:left="184" w:hangingChars="100" w:hanging="184"/>
            </w:pPr>
          </w:p>
          <w:p w:rsidR="00651DD6" w:rsidRDefault="00651DD6" w:rsidP="00651DD6">
            <w:pPr>
              <w:ind w:left="184" w:hangingChars="100" w:hanging="184"/>
            </w:pPr>
          </w:p>
          <w:p w:rsidR="00651DD6" w:rsidRDefault="00651DD6" w:rsidP="00651DD6">
            <w:pPr>
              <w:ind w:left="184" w:hangingChars="100" w:hanging="184"/>
            </w:pPr>
          </w:p>
          <w:p w:rsidR="00651DD6" w:rsidRDefault="00651DD6" w:rsidP="00651DD6">
            <w:pPr>
              <w:ind w:left="184" w:hangingChars="100" w:hanging="184"/>
            </w:pPr>
          </w:p>
          <w:p w:rsidR="00651DD6" w:rsidRDefault="00651DD6" w:rsidP="00651DD6">
            <w:pPr>
              <w:ind w:left="184" w:hangingChars="100" w:hanging="184"/>
            </w:pPr>
          </w:p>
          <w:p w:rsidR="00651DD6" w:rsidRDefault="00651DD6" w:rsidP="00651DD6">
            <w:pPr>
              <w:ind w:left="184" w:hangingChars="100" w:hanging="184"/>
            </w:pPr>
          </w:p>
          <w:p w:rsidR="00651DD6" w:rsidRDefault="00651DD6" w:rsidP="00651DD6">
            <w:pPr>
              <w:ind w:left="184" w:hangingChars="100" w:hanging="184"/>
            </w:pPr>
          </w:p>
          <w:p w:rsidR="00651DD6" w:rsidRDefault="00651DD6" w:rsidP="00651DD6">
            <w:pPr>
              <w:ind w:left="184" w:hangingChars="100" w:hanging="184"/>
            </w:pPr>
          </w:p>
          <w:p w:rsidR="00651DD6" w:rsidRDefault="00651DD6" w:rsidP="00651DD6">
            <w:pPr>
              <w:ind w:left="184" w:hangingChars="100" w:hanging="184"/>
            </w:pPr>
          </w:p>
          <w:p w:rsidR="00B5577F" w:rsidRDefault="00B5577F" w:rsidP="00651DD6">
            <w:pPr>
              <w:ind w:left="184" w:hangingChars="100" w:hanging="184"/>
            </w:pPr>
          </w:p>
          <w:p w:rsidR="00B5577F" w:rsidRDefault="00B5577F" w:rsidP="00651DD6">
            <w:pPr>
              <w:ind w:left="184" w:hangingChars="100" w:hanging="184"/>
            </w:pPr>
          </w:p>
          <w:p w:rsidR="00B5577F" w:rsidRDefault="00B5577F" w:rsidP="00651DD6">
            <w:pPr>
              <w:ind w:left="184" w:hangingChars="100" w:hanging="184"/>
            </w:pPr>
          </w:p>
          <w:p w:rsidR="00B5577F" w:rsidRDefault="00B5577F" w:rsidP="00651DD6">
            <w:pPr>
              <w:ind w:left="184" w:hangingChars="100" w:hanging="184"/>
            </w:pPr>
          </w:p>
          <w:p w:rsidR="00B5577F" w:rsidRDefault="00B5577F" w:rsidP="00651DD6">
            <w:pPr>
              <w:ind w:left="184" w:hangingChars="100" w:hanging="184"/>
            </w:pPr>
          </w:p>
          <w:p w:rsidR="00B5577F" w:rsidRDefault="00B5577F" w:rsidP="00651DD6">
            <w:pPr>
              <w:ind w:left="184" w:hangingChars="100" w:hanging="184"/>
            </w:pPr>
          </w:p>
          <w:p w:rsidR="00B5577F" w:rsidRDefault="00B5577F" w:rsidP="00651DD6">
            <w:pPr>
              <w:ind w:left="184" w:hangingChars="100" w:hanging="184"/>
            </w:pPr>
          </w:p>
          <w:p w:rsidR="00651DD6" w:rsidRDefault="00651DD6" w:rsidP="00651DD6">
            <w:pPr>
              <w:ind w:left="184" w:hangingChars="100" w:hanging="184"/>
            </w:pPr>
          </w:p>
          <w:p w:rsidR="00651DD6" w:rsidRDefault="00651DD6" w:rsidP="00651DD6">
            <w:pPr>
              <w:ind w:left="184" w:hangingChars="100" w:hanging="184"/>
            </w:pPr>
            <w:r w:rsidRPr="00651DD6">
              <w:rPr>
                <w:rFonts w:hint="eastAsia"/>
              </w:rPr>
              <w:t>３　会計年度の末日における時価がその時の取得原価より著しく低い資産については、当該資産の時価がその時の取得原価まで回復すると認められる場合を</w:t>
            </w:r>
          </w:p>
          <w:p w:rsidR="007465E5" w:rsidRDefault="007465E5" w:rsidP="007465E5">
            <w:pPr>
              <w:ind w:leftChars="100" w:left="184"/>
            </w:pPr>
            <w:r>
              <w:rPr>
                <w:rFonts w:hint="eastAsia"/>
              </w:rPr>
              <w:t>除き、時価を付さなければならない。ただし、使用価値を算定することができる有形固定資産又は無形固定資産であって、当該資産の使用価値が時価を超えるものについては、取得価額から減価償却累計額を控除した価額を超えない限りにおいて、使用価値を付することができる。</w:t>
            </w:r>
          </w:p>
          <w:p w:rsidR="008A7BAD" w:rsidRDefault="008A7BAD" w:rsidP="008A7BAD">
            <w:pPr>
              <w:ind w:left="184" w:hangingChars="100" w:hanging="184"/>
            </w:pPr>
            <w:r>
              <w:rPr>
                <w:rFonts w:hint="eastAsia"/>
              </w:rPr>
              <w:t>４　受取手形、未収金、貸付金等の債権については、徴収不能のおそれがあるときは、会計年度の末日においてその時に徴収することができないと見込まれる額を控除しなければならない。</w:t>
            </w:r>
          </w:p>
          <w:p w:rsidR="008A7BAD" w:rsidRDefault="008A7BAD" w:rsidP="008A7BAD">
            <w:pPr>
              <w:ind w:left="184" w:hangingChars="100" w:hanging="184"/>
            </w:pPr>
            <w:r>
              <w:rPr>
                <w:rFonts w:hint="eastAsia"/>
              </w:rPr>
              <w:t>５　満期保有目的の債券</w:t>
            </w:r>
            <w:r>
              <w:rPr>
                <w:rFonts w:hint="eastAsia"/>
              </w:rPr>
              <w:t>(</w:t>
            </w:r>
            <w:r>
              <w:rPr>
                <w:rFonts w:hint="eastAsia"/>
              </w:rPr>
              <w:t>満期まで所有する意図をもって保有する債券をいう。第二十九条第一項第十一号において同じ。</w:t>
            </w:r>
            <w:r>
              <w:rPr>
                <w:rFonts w:hint="eastAsia"/>
              </w:rPr>
              <w:t>)</w:t>
            </w:r>
            <w:r>
              <w:rPr>
                <w:rFonts w:hint="eastAsia"/>
              </w:rPr>
              <w:t>以外の有価証券のうち市場価格のあるものについては、会計年度の末日においてその時の時価を付さなければならない。</w:t>
            </w:r>
          </w:p>
          <w:p w:rsidR="008A7BAD" w:rsidRDefault="008A7BAD" w:rsidP="008A7BAD">
            <w:pPr>
              <w:ind w:left="184" w:hangingChars="100" w:hanging="184"/>
            </w:pPr>
            <w:r>
              <w:rPr>
                <w:rFonts w:hint="eastAsia"/>
              </w:rPr>
              <w:t>６　棚卸資産については、会計年度の末日における時価がその時の取得原価より低いときは、時価を付さなければならない。</w:t>
            </w:r>
          </w:p>
          <w:p w:rsidR="008A7BAD" w:rsidRDefault="008A7BAD" w:rsidP="008A7BAD">
            <w:pPr>
              <w:ind w:firstLineChars="100" w:firstLine="184"/>
            </w:pPr>
          </w:p>
          <w:p w:rsidR="007465E5" w:rsidRPr="008A7BAD" w:rsidRDefault="007465E5" w:rsidP="005D67EC">
            <w:pPr>
              <w:ind w:left="184" w:hangingChars="100" w:hanging="184"/>
            </w:pPr>
          </w:p>
          <w:p w:rsidR="008A7BAD" w:rsidRDefault="008A7BAD" w:rsidP="008A7BAD">
            <w:pPr>
              <w:ind w:firstLineChars="100" w:firstLine="184"/>
            </w:pPr>
            <w:r>
              <w:rPr>
                <w:rFonts w:hint="eastAsia"/>
              </w:rPr>
              <w:t>（負債の評価）</w:t>
            </w:r>
          </w:p>
          <w:p w:rsidR="008A7BAD" w:rsidRDefault="008A7BAD" w:rsidP="008A7BAD">
            <w:pPr>
              <w:ind w:left="184" w:hangingChars="100" w:hanging="184"/>
            </w:pPr>
            <w:r>
              <w:rPr>
                <w:rFonts w:hint="eastAsia"/>
              </w:rPr>
              <w:t>第五条　負債については、次項の場合を除き、会計帳簿に債務額を付さなければならない。</w:t>
            </w:r>
          </w:p>
          <w:p w:rsidR="008A7BAD" w:rsidRDefault="008A7BAD" w:rsidP="005D67EC">
            <w:pPr>
              <w:ind w:left="184" w:hangingChars="100" w:hanging="184"/>
            </w:pPr>
          </w:p>
        </w:tc>
        <w:tc>
          <w:tcPr>
            <w:tcW w:w="7513" w:type="dxa"/>
          </w:tcPr>
          <w:p w:rsidR="00B5577F" w:rsidRDefault="00B5577F" w:rsidP="00B5577F">
            <w:pPr>
              <w:ind w:firstLineChars="100" w:firstLine="184"/>
            </w:pPr>
            <w:r>
              <w:rPr>
                <w:rFonts w:hint="eastAsia"/>
              </w:rPr>
              <w:t>（２）減価償却の方法</w:t>
            </w:r>
          </w:p>
          <w:p w:rsidR="00B5577F" w:rsidRDefault="00B5577F" w:rsidP="00B5577F">
            <w:pPr>
              <w:ind w:leftChars="300" w:left="553" w:firstLineChars="100" w:firstLine="184"/>
            </w:pPr>
            <w:r>
              <w:rPr>
                <w:rFonts w:hint="eastAsia"/>
              </w:rPr>
              <w:t>減価償却の方法としては、有形固定資産については定額法又は定率法のいずれかの方法で償却計算を行う。</w:t>
            </w:r>
          </w:p>
          <w:p w:rsidR="00B5577F" w:rsidRDefault="00B5577F" w:rsidP="00B5577F">
            <w:pPr>
              <w:ind w:leftChars="300" w:left="553" w:firstLineChars="100" w:firstLine="184"/>
            </w:pPr>
            <w:r>
              <w:rPr>
                <w:rFonts w:hint="eastAsia"/>
              </w:rPr>
              <w:t>また、ソフトウエア等の無形固定資産については定額法により償却計算を行うものとする。</w:t>
            </w:r>
          </w:p>
          <w:p w:rsidR="00B5577F" w:rsidRDefault="00B5577F" w:rsidP="00B5577F">
            <w:pPr>
              <w:ind w:leftChars="300" w:left="553" w:firstLineChars="100" w:firstLine="184"/>
            </w:pPr>
            <w:r>
              <w:rPr>
                <w:rFonts w:hint="eastAsia"/>
              </w:rPr>
              <w:t>なお、償却方法は、拠点区分ごと、資産の種類ごとに選択し、適用することができる。</w:t>
            </w:r>
          </w:p>
          <w:p w:rsidR="00651DD6" w:rsidRPr="00B5577F" w:rsidRDefault="00651DD6" w:rsidP="00651DD6"/>
          <w:p w:rsidR="00651DD6" w:rsidRDefault="00651DD6" w:rsidP="00651DD6"/>
          <w:p w:rsidR="00651DD6" w:rsidRDefault="00651DD6" w:rsidP="00651DD6"/>
          <w:p w:rsidR="00651DD6" w:rsidRDefault="00651DD6" w:rsidP="00651DD6"/>
          <w:p w:rsidR="00651DD6" w:rsidRDefault="00651DD6" w:rsidP="00651DD6"/>
          <w:p w:rsidR="00651DD6" w:rsidRDefault="00651DD6" w:rsidP="00651DD6"/>
          <w:p w:rsidR="00651DD6" w:rsidRDefault="00651DD6" w:rsidP="00651DD6"/>
          <w:p w:rsidR="00651DD6" w:rsidRDefault="00651DD6" w:rsidP="00651DD6"/>
          <w:p w:rsidR="00651DD6" w:rsidRDefault="00651DD6" w:rsidP="00651DD6"/>
          <w:p w:rsidR="00651DD6" w:rsidRDefault="00651DD6" w:rsidP="00651DD6"/>
          <w:p w:rsidR="00651DD6" w:rsidRDefault="00651DD6" w:rsidP="00651DD6"/>
          <w:p w:rsidR="00651DD6" w:rsidRDefault="00651DD6" w:rsidP="00651DD6"/>
          <w:p w:rsidR="00651DD6" w:rsidRDefault="00651DD6" w:rsidP="00651DD6"/>
          <w:p w:rsidR="00651DD6" w:rsidRDefault="00651DD6" w:rsidP="00651DD6"/>
          <w:p w:rsidR="00651DD6" w:rsidRDefault="00651DD6" w:rsidP="00651DD6"/>
          <w:p w:rsidR="00651DD6" w:rsidRDefault="00651DD6" w:rsidP="00651DD6"/>
          <w:p w:rsidR="00651DD6" w:rsidRDefault="00651DD6" w:rsidP="00651DD6"/>
          <w:p w:rsidR="00651DD6" w:rsidRDefault="00651DD6" w:rsidP="00651DD6"/>
          <w:p w:rsidR="00651DD6" w:rsidRDefault="00651DD6" w:rsidP="00651DD6"/>
          <w:p w:rsidR="00651DD6" w:rsidRDefault="00651DD6" w:rsidP="00651DD6"/>
          <w:p w:rsidR="00651DD6" w:rsidRDefault="00651DD6" w:rsidP="00651DD6"/>
          <w:p w:rsidR="00651DD6" w:rsidRDefault="00651DD6" w:rsidP="00651DD6">
            <w:r>
              <w:rPr>
                <w:rFonts w:hint="eastAsia"/>
              </w:rPr>
              <w:t>17</w:t>
            </w:r>
            <w:r>
              <w:rPr>
                <w:rFonts w:hint="eastAsia"/>
              </w:rPr>
              <w:t xml:space="preserve">　固定資産の使用価値の見積もりについて（会計基準省令第４条第３項関係）</w:t>
            </w:r>
          </w:p>
          <w:p w:rsidR="00651DD6" w:rsidRDefault="00651DD6" w:rsidP="00651DD6">
            <w:pPr>
              <w:ind w:firstLineChars="100" w:firstLine="184"/>
            </w:pPr>
            <w:r>
              <w:rPr>
                <w:rFonts w:hint="eastAsia"/>
              </w:rPr>
              <w:t>（１）使用価値により評価できるのは、対価を伴う事業に供している固定資産に限られ</w:t>
            </w:r>
          </w:p>
          <w:p w:rsidR="007465E5" w:rsidRDefault="007465E5" w:rsidP="007465E5">
            <w:pPr>
              <w:ind w:firstLineChars="300" w:firstLine="553"/>
            </w:pPr>
            <w:r>
              <w:rPr>
                <w:rFonts w:hint="eastAsia"/>
              </w:rPr>
              <w:t>るものとする。</w:t>
            </w:r>
          </w:p>
          <w:p w:rsidR="007465E5" w:rsidRDefault="007465E5" w:rsidP="007465E5">
            <w:pPr>
              <w:ind w:leftChars="100" w:left="553" w:hangingChars="200" w:hanging="369"/>
            </w:pPr>
            <w:r>
              <w:rPr>
                <w:rFonts w:hint="eastAsia"/>
              </w:rPr>
              <w:t>（２）使用価値は、資産又は資産グループを単位とし、継続的使用と使用後の処分によって生ずると見込まれる将来キャッシュ・フローの現在価値をもって算定する。</w:t>
            </w:r>
          </w:p>
          <w:p w:rsidR="007465E5" w:rsidRDefault="007465E5" w:rsidP="007465E5"/>
          <w:p w:rsidR="007465E5" w:rsidRDefault="007465E5" w:rsidP="007465E5"/>
          <w:p w:rsidR="008A7BAD" w:rsidRDefault="008A7BAD" w:rsidP="007465E5"/>
          <w:p w:rsidR="008A7BAD" w:rsidRDefault="008A7BAD" w:rsidP="007465E5"/>
          <w:p w:rsidR="008A7BAD" w:rsidRDefault="008A7BAD" w:rsidP="008A7BAD">
            <w:r>
              <w:rPr>
                <w:rFonts w:hint="eastAsia"/>
              </w:rPr>
              <w:t>15</w:t>
            </w:r>
            <w:r>
              <w:rPr>
                <w:rFonts w:hint="eastAsia"/>
              </w:rPr>
              <w:t xml:space="preserve">　満期保有目的の債券の評価について（会計基準省令第４条第５項関係）</w:t>
            </w:r>
          </w:p>
          <w:p w:rsidR="008A7BAD" w:rsidRDefault="008A7BAD" w:rsidP="008A7BAD">
            <w:pPr>
              <w:ind w:leftChars="100" w:left="184" w:firstLineChars="100" w:firstLine="184"/>
            </w:pPr>
            <w:r>
              <w:rPr>
                <w:rFonts w:hint="eastAsia"/>
              </w:rPr>
              <w:t>満期保有目的の債券を債券金額より低い価額又は高い価額で取得した場合において、取得価額と債券金額との差額の性格が金利の調整と認められるときは、償却原価法に基づいて算定された価額をもって貸借対照表価額としなければならない。</w:t>
            </w:r>
          </w:p>
          <w:p w:rsidR="008A7BAD" w:rsidRPr="008A7BAD" w:rsidRDefault="008A7BAD" w:rsidP="007465E5"/>
          <w:p w:rsidR="008A7BAD" w:rsidRDefault="008A7BAD" w:rsidP="007465E5"/>
          <w:p w:rsidR="008A7BAD" w:rsidRDefault="008A7BAD" w:rsidP="007465E5"/>
          <w:p w:rsidR="008A7BAD" w:rsidRDefault="008A7BAD" w:rsidP="007465E5"/>
          <w:p w:rsidR="008A7BAD" w:rsidRDefault="008A7BAD" w:rsidP="007465E5"/>
          <w:p w:rsidR="008A7BAD" w:rsidRDefault="008A7BAD" w:rsidP="007465E5"/>
          <w:p w:rsidR="00CE14D0" w:rsidRPr="007465E5" w:rsidRDefault="00CE14D0" w:rsidP="00B5577F">
            <w:pPr>
              <w:ind w:leftChars="100" w:left="184" w:firstLineChars="100" w:firstLine="184"/>
            </w:pPr>
          </w:p>
        </w:tc>
        <w:tc>
          <w:tcPr>
            <w:tcW w:w="7655" w:type="dxa"/>
          </w:tcPr>
          <w:p w:rsidR="00B5577F" w:rsidRDefault="00B5577F" w:rsidP="00AE201A">
            <w:pPr>
              <w:ind w:leftChars="400" w:left="737"/>
            </w:pPr>
            <w:r>
              <w:rPr>
                <w:rFonts w:hint="eastAsia"/>
              </w:rPr>
              <w:t>する。耐用年数到来時においても使用し続けている有形固定資産については、さらに、備忘価額（１円）まで償却を行うことができるものとする。</w:t>
            </w:r>
          </w:p>
          <w:p w:rsidR="00B5577F" w:rsidRDefault="00B5577F" w:rsidP="00B5577F">
            <w:pPr>
              <w:ind w:firstLineChars="300" w:firstLine="553"/>
            </w:pPr>
            <w:r>
              <w:rPr>
                <w:rFonts w:hint="eastAsia"/>
              </w:rPr>
              <w:t>イ　平成</w:t>
            </w:r>
            <w:r>
              <w:rPr>
                <w:rFonts w:hint="eastAsia"/>
              </w:rPr>
              <w:t>19</w:t>
            </w:r>
            <w:r>
              <w:rPr>
                <w:rFonts w:hint="eastAsia"/>
              </w:rPr>
              <w:t>年</w:t>
            </w:r>
            <w:r>
              <w:rPr>
                <w:rFonts w:hint="eastAsia"/>
              </w:rPr>
              <w:t>4</w:t>
            </w:r>
            <w:r>
              <w:rPr>
                <w:rFonts w:hint="eastAsia"/>
              </w:rPr>
              <w:t>月</w:t>
            </w:r>
            <w:r>
              <w:rPr>
                <w:rFonts w:hint="eastAsia"/>
              </w:rPr>
              <w:t>1</w:t>
            </w:r>
            <w:r>
              <w:rPr>
                <w:rFonts w:hint="eastAsia"/>
              </w:rPr>
              <w:t>日以降に取得した有形固定資産</w:t>
            </w:r>
          </w:p>
          <w:p w:rsidR="00B5577F" w:rsidRDefault="00B5577F" w:rsidP="00B5577F">
            <w:pPr>
              <w:ind w:leftChars="400" w:left="737" w:firstLineChars="100" w:firstLine="184"/>
            </w:pPr>
            <w:r>
              <w:rPr>
                <w:rFonts w:hint="eastAsia"/>
              </w:rPr>
              <w:t>有形固定資産について償却計算を実施するための残存価額はゼロとし、償却累計額が当該資産の取得価額から備忘価額（１円）を控除した金額に達するまで償却するものとする。</w:t>
            </w:r>
          </w:p>
          <w:p w:rsidR="00B5577F" w:rsidRDefault="00B5577F" w:rsidP="00B5577F">
            <w:pPr>
              <w:ind w:firstLineChars="300" w:firstLine="553"/>
            </w:pPr>
            <w:r>
              <w:rPr>
                <w:rFonts w:hint="eastAsia"/>
              </w:rPr>
              <w:t>ウ　無形固定資産</w:t>
            </w:r>
          </w:p>
          <w:p w:rsidR="003F1CA3" w:rsidRDefault="003F1CA3" w:rsidP="003F1CA3">
            <w:pPr>
              <w:ind w:leftChars="400" w:left="737" w:firstLineChars="100" w:firstLine="184"/>
            </w:pPr>
            <w:r>
              <w:rPr>
                <w:rFonts w:hint="eastAsia"/>
              </w:rPr>
              <w:t>無形固定資産については、当初より残存価額をゼロとして減価償却を行うものとする。</w:t>
            </w:r>
          </w:p>
          <w:p w:rsidR="003F1CA3" w:rsidRDefault="003F1CA3" w:rsidP="003F1CA3">
            <w:pPr>
              <w:ind w:firstLineChars="100" w:firstLine="184"/>
            </w:pPr>
            <w:r>
              <w:rPr>
                <w:rFonts w:hint="eastAsia"/>
              </w:rPr>
              <w:t>（３）耐用年数</w:t>
            </w:r>
          </w:p>
          <w:p w:rsidR="003F1CA3" w:rsidRDefault="003F1CA3" w:rsidP="003F1CA3">
            <w:pPr>
              <w:ind w:leftChars="300" w:left="553" w:firstLineChars="100" w:firstLine="184"/>
            </w:pPr>
            <w:r>
              <w:rPr>
                <w:rFonts w:hint="eastAsia"/>
              </w:rPr>
              <w:t>耐用年数は、原則として「減価償却資産の耐用年数等に関する省令」（昭和</w:t>
            </w:r>
            <w:r>
              <w:rPr>
                <w:rFonts w:hint="eastAsia"/>
              </w:rPr>
              <w:t>40</w:t>
            </w:r>
            <w:r>
              <w:rPr>
                <w:rFonts w:hint="eastAsia"/>
              </w:rPr>
              <w:t>年大蔵省令第</w:t>
            </w:r>
            <w:r>
              <w:rPr>
                <w:rFonts w:hint="eastAsia"/>
              </w:rPr>
              <w:t>15</w:t>
            </w:r>
            <w:r>
              <w:rPr>
                <w:rFonts w:hint="eastAsia"/>
              </w:rPr>
              <w:t>号）によるものとする。</w:t>
            </w:r>
          </w:p>
          <w:p w:rsidR="003F1CA3" w:rsidRDefault="003F1CA3" w:rsidP="003F1CA3">
            <w:pPr>
              <w:ind w:firstLineChars="100" w:firstLine="184"/>
            </w:pPr>
            <w:r>
              <w:rPr>
                <w:rFonts w:hint="eastAsia"/>
              </w:rPr>
              <w:t>（４）償却率等</w:t>
            </w:r>
          </w:p>
          <w:p w:rsidR="003F1CA3" w:rsidRDefault="003F1CA3" w:rsidP="003F1CA3">
            <w:pPr>
              <w:ind w:leftChars="300" w:left="553" w:firstLineChars="100" w:firstLine="184"/>
            </w:pPr>
            <w:r>
              <w:rPr>
                <w:rFonts w:hint="eastAsia"/>
              </w:rPr>
              <w:t>減価償却の計算は、原則として、「減価償却資産の耐用年数等に関する省令」の定めによるものとし、適用する償却率等は別添２（減価償却資産の償却率、改定償却率及び保証率表）のとおりとする。</w:t>
            </w:r>
          </w:p>
          <w:p w:rsidR="003F1CA3" w:rsidRDefault="003F1CA3" w:rsidP="003F1CA3">
            <w:pPr>
              <w:ind w:firstLineChars="100" w:firstLine="184"/>
            </w:pPr>
            <w:r>
              <w:rPr>
                <w:rFonts w:hint="eastAsia"/>
              </w:rPr>
              <w:t>（５）減価償却計算期間の単位</w:t>
            </w:r>
          </w:p>
          <w:p w:rsidR="003F1CA3" w:rsidRDefault="003F1CA3" w:rsidP="003F1CA3">
            <w:pPr>
              <w:ind w:leftChars="300" w:left="553" w:firstLineChars="100" w:firstLine="184"/>
            </w:pPr>
            <w:r>
              <w:rPr>
                <w:rFonts w:hint="eastAsia"/>
              </w:rPr>
              <w:t>減価償却費の計算は、原則として１年を単位として行うものとする。ただし、年度の中途で取得又は売却・廃棄した減価償却資産については、月を単位（月数は暦に従って計算し、１か月に満たない端数を生じた時はこれを１か月とする）として計算を行うものとする。</w:t>
            </w:r>
          </w:p>
          <w:p w:rsidR="003F1CA3" w:rsidRDefault="003F1CA3" w:rsidP="003F1CA3">
            <w:pPr>
              <w:ind w:firstLineChars="100" w:firstLine="184"/>
            </w:pPr>
            <w:r>
              <w:rPr>
                <w:rFonts w:hint="eastAsia"/>
              </w:rPr>
              <w:t>（６）減価償却費の配分の基準</w:t>
            </w:r>
          </w:p>
          <w:p w:rsidR="003F1CA3" w:rsidRDefault="003F1CA3" w:rsidP="003F1CA3">
            <w:pPr>
              <w:ind w:leftChars="300" w:left="737" w:hangingChars="100" w:hanging="184"/>
            </w:pPr>
            <w:r>
              <w:rPr>
                <w:rFonts w:hint="eastAsia"/>
              </w:rPr>
              <w:t>ア　複数の拠点区分又はサービス区分に共通して発生する減価償却費のうち、国庫補助金等により取得した償却資産に関する減価償却費は、国庫補助金等の補助目的に沿った拠点区分又はサービス区分に配分する。</w:t>
            </w:r>
          </w:p>
          <w:p w:rsidR="003F1CA3" w:rsidRDefault="003F1CA3" w:rsidP="003F1CA3">
            <w:pPr>
              <w:ind w:leftChars="300" w:left="737" w:hangingChars="100" w:hanging="184"/>
            </w:pPr>
            <w:r>
              <w:rPr>
                <w:rFonts w:hint="eastAsia"/>
              </w:rPr>
              <w:t>イ　ア以外の複数の拠点区分又はサービス区分に共通して発生する減価償却費については、利用の程度に応じた面積、人数等の合理的基準に基づいて毎期継続的に各拠点区分又はサービス区分に配分する。</w:t>
            </w:r>
          </w:p>
          <w:p w:rsidR="003F1CA3" w:rsidRDefault="003F1CA3" w:rsidP="003F1CA3">
            <w:r>
              <w:rPr>
                <w:rFonts w:hint="eastAsia"/>
              </w:rPr>
              <w:t>27</w:t>
            </w:r>
            <w:r>
              <w:rPr>
                <w:rFonts w:hint="eastAsia"/>
              </w:rPr>
              <w:t xml:space="preserve">　固定資産管理台帳について</w:t>
            </w:r>
          </w:p>
          <w:p w:rsidR="007465E5" w:rsidRDefault="003F1CA3" w:rsidP="003F1CA3">
            <w:pPr>
              <w:ind w:leftChars="100" w:left="184" w:firstLineChars="100" w:firstLine="184"/>
            </w:pPr>
            <w:r>
              <w:rPr>
                <w:rFonts w:hint="eastAsia"/>
              </w:rPr>
              <w:t>基本財産（有形固定資産）及びその他の固定資産（有形固定資産及び無形固定資産）は個々の資産の管理を行うため、固定資産管理台帳を作成するものとする。</w:t>
            </w:r>
          </w:p>
          <w:p w:rsidR="003F1CA3" w:rsidRDefault="003F1CA3" w:rsidP="003F1CA3">
            <w:r>
              <w:rPr>
                <w:rFonts w:hint="eastAsia"/>
              </w:rPr>
              <w:t>22</w:t>
            </w:r>
            <w:r>
              <w:rPr>
                <w:rFonts w:hint="eastAsia"/>
              </w:rPr>
              <w:t xml:space="preserve">　資産価値の下落について</w:t>
            </w:r>
          </w:p>
          <w:p w:rsidR="00043951" w:rsidRDefault="003F1CA3" w:rsidP="00651DD6">
            <w:pPr>
              <w:ind w:leftChars="100" w:left="184" w:firstLineChars="100" w:firstLine="184"/>
            </w:pPr>
            <w:r>
              <w:rPr>
                <w:rFonts w:hint="eastAsia"/>
              </w:rPr>
              <w:t>会計基準省令第４条第３項に規定する会計年度の末日における時価がその時の取得原価より著しく低い資産とは、時価が帳簿価額から概ね</w:t>
            </w:r>
            <w:r>
              <w:rPr>
                <w:rFonts w:hint="eastAsia"/>
              </w:rPr>
              <w:t>50</w:t>
            </w:r>
            <w:r>
              <w:rPr>
                <w:rFonts w:hint="eastAsia"/>
              </w:rPr>
              <w:t>％を超えて下落している場合をいうものとする。</w:t>
            </w:r>
          </w:p>
          <w:p w:rsidR="00043951" w:rsidRDefault="00043951" w:rsidP="0096198B"/>
          <w:p w:rsidR="008A7BAD" w:rsidRDefault="008A7BAD" w:rsidP="0096198B"/>
          <w:p w:rsidR="008A7BAD" w:rsidRDefault="008A7BAD" w:rsidP="0096198B"/>
          <w:p w:rsidR="008A7BAD" w:rsidRDefault="008A7BAD" w:rsidP="0096198B"/>
          <w:p w:rsidR="008A7BAD" w:rsidRDefault="008A7BAD" w:rsidP="0096198B"/>
          <w:p w:rsidR="008A7BAD" w:rsidRDefault="008A7BAD" w:rsidP="0096198B"/>
          <w:p w:rsidR="008A7BAD" w:rsidRDefault="008A7BAD" w:rsidP="008A7BAD">
            <w:r>
              <w:rPr>
                <w:rFonts w:hint="eastAsia"/>
              </w:rPr>
              <w:t>16</w:t>
            </w:r>
            <w:r>
              <w:rPr>
                <w:rFonts w:hint="eastAsia"/>
              </w:rPr>
              <w:t xml:space="preserve">　棚卸資産の会計処理等について</w:t>
            </w:r>
          </w:p>
          <w:p w:rsidR="008A7BAD" w:rsidRPr="005673EE" w:rsidRDefault="008A7BAD" w:rsidP="008A7BAD">
            <w:pPr>
              <w:ind w:left="184" w:hangingChars="100" w:hanging="184"/>
            </w:pPr>
            <w:r>
              <w:rPr>
                <w:rFonts w:hint="eastAsia"/>
              </w:rPr>
              <w:t xml:space="preserve">　　棚卸資産については、原則として、資金収支計算書上は購入時に支出として処理するが、事業活動計算書上は当該棚卸資産を販売等した時に費用として処理するものとする。</w:t>
            </w:r>
          </w:p>
          <w:p w:rsidR="008A7BAD" w:rsidRDefault="008A7BAD" w:rsidP="008A7BAD">
            <w:r>
              <w:rPr>
                <w:rFonts w:hint="eastAsia"/>
              </w:rPr>
              <w:t>８　借入金の扱い</w:t>
            </w:r>
          </w:p>
          <w:p w:rsidR="008A7BAD" w:rsidRDefault="008A7BAD" w:rsidP="008A7BAD">
            <w:pPr>
              <w:ind w:leftChars="100" w:left="184" w:firstLineChars="100" w:firstLine="184"/>
            </w:pPr>
            <w:r>
              <w:rPr>
                <w:rFonts w:hint="eastAsia"/>
              </w:rPr>
              <w:t>借入金の借り入れ及び償還にかかる会計処理は､借入目的に応じて､各拠点区分で処理することとする。</w:t>
            </w:r>
          </w:p>
          <w:p w:rsidR="00043951" w:rsidRDefault="008A7BAD" w:rsidP="008A7BAD">
            <w:pPr>
              <w:ind w:firstLineChars="200" w:firstLine="369"/>
            </w:pPr>
            <w:r>
              <w:rPr>
                <w:rFonts w:hint="eastAsia"/>
              </w:rPr>
              <w:t>なお、資金を借り入れた場合については、借入金明細書（運用上の取り扱い別紙３（①））</w:t>
            </w:r>
          </w:p>
        </w:tc>
      </w:tr>
    </w:tbl>
    <w:p w:rsidR="00550933" w:rsidRDefault="007465E5">
      <w:pPr>
        <w:widowControl/>
        <w:jc w:val="left"/>
      </w:pPr>
      <w:r>
        <w:br w:type="page"/>
      </w:r>
    </w:p>
    <w:p w:rsidR="00550933" w:rsidRDefault="00B5577F">
      <w:pPr>
        <w:widowControl/>
        <w:jc w:val="left"/>
      </w:pPr>
      <w:r w:rsidRPr="00572033">
        <w:rPr>
          <w:rFonts w:hint="eastAsia"/>
          <w:sz w:val="24"/>
          <w:szCs w:val="24"/>
        </w:rPr>
        <w:lastRenderedPageBreak/>
        <w:t>◇社会福祉法人会計処理に係る厚生労働省令及び通知対比表</w:t>
      </w:r>
    </w:p>
    <w:tbl>
      <w:tblPr>
        <w:tblStyle w:val="a3"/>
        <w:tblW w:w="0" w:type="auto"/>
        <w:tblInd w:w="108" w:type="dxa"/>
        <w:tblLook w:val="04A0" w:firstRow="1" w:lastRow="0" w:firstColumn="1" w:lastColumn="0" w:noHBand="0" w:noVBand="1"/>
      </w:tblPr>
      <w:tblGrid>
        <w:gridCol w:w="6804"/>
        <w:gridCol w:w="7513"/>
        <w:gridCol w:w="7655"/>
      </w:tblGrid>
      <w:tr w:rsidR="00550933" w:rsidTr="00C33C7B">
        <w:trPr>
          <w:trHeight w:val="279"/>
        </w:trPr>
        <w:tc>
          <w:tcPr>
            <w:tcW w:w="6804" w:type="dxa"/>
          </w:tcPr>
          <w:p w:rsidR="00550933" w:rsidRPr="000C0021" w:rsidRDefault="00550933" w:rsidP="00C33C7B">
            <w:pPr>
              <w:jc w:val="center"/>
              <w:rPr>
                <w:sz w:val="22"/>
              </w:rPr>
            </w:pPr>
            <w:r w:rsidRPr="000C0021">
              <w:rPr>
                <w:rFonts w:hint="eastAsia"/>
                <w:sz w:val="22"/>
              </w:rPr>
              <w:t>社会福祉法人会計基準</w:t>
            </w:r>
          </w:p>
        </w:tc>
        <w:tc>
          <w:tcPr>
            <w:tcW w:w="7513" w:type="dxa"/>
          </w:tcPr>
          <w:p w:rsidR="00550933" w:rsidRPr="000C0021" w:rsidRDefault="00550933" w:rsidP="00C33C7B">
            <w:pPr>
              <w:jc w:val="center"/>
              <w:rPr>
                <w:sz w:val="22"/>
              </w:rPr>
            </w:pPr>
            <w:r w:rsidRPr="000C0021">
              <w:rPr>
                <w:rFonts w:hint="eastAsia"/>
                <w:sz w:val="22"/>
              </w:rPr>
              <w:t>社会福祉法人会計基準の運用上の取り扱い</w:t>
            </w:r>
          </w:p>
        </w:tc>
        <w:tc>
          <w:tcPr>
            <w:tcW w:w="7655" w:type="dxa"/>
          </w:tcPr>
          <w:p w:rsidR="00550933" w:rsidRPr="000C0021" w:rsidRDefault="00550933" w:rsidP="00C33C7B">
            <w:pPr>
              <w:jc w:val="center"/>
              <w:rPr>
                <w:sz w:val="22"/>
              </w:rPr>
            </w:pPr>
            <w:r w:rsidRPr="000C0021">
              <w:rPr>
                <w:rFonts w:hint="eastAsia"/>
                <w:sz w:val="22"/>
              </w:rPr>
              <w:t>「社会福祉法人会計基準の運用上の留意事項」</w:t>
            </w:r>
          </w:p>
        </w:tc>
      </w:tr>
      <w:tr w:rsidR="00550933" w:rsidTr="00C33C7B">
        <w:tc>
          <w:tcPr>
            <w:tcW w:w="6804" w:type="dxa"/>
          </w:tcPr>
          <w:p w:rsidR="00B5577F" w:rsidRDefault="00B5577F" w:rsidP="00B5577F">
            <w:pPr>
              <w:ind w:left="184" w:hangingChars="100" w:hanging="184"/>
            </w:pPr>
          </w:p>
          <w:p w:rsidR="00B5577F" w:rsidRDefault="00B5577F" w:rsidP="00B5577F">
            <w:pPr>
              <w:ind w:left="184" w:hangingChars="100" w:hanging="184"/>
            </w:pPr>
          </w:p>
          <w:p w:rsidR="00B5577F" w:rsidRDefault="00B5577F" w:rsidP="00B5577F">
            <w:pPr>
              <w:ind w:left="184" w:hangingChars="100" w:hanging="184"/>
            </w:pPr>
          </w:p>
          <w:p w:rsidR="00B5577F" w:rsidRDefault="00B5577F" w:rsidP="00B5577F">
            <w:pPr>
              <w:ind w:left="184" w:hangingChars="100" w:hanging="184"/>
            </w:pPr>
          </w:p>
          <w:p w:rsidR="00B5577F" w:rsidRDefault="00B5577F" w:rsidP="00B5577F">
            <w:pPr>
              <w:ind w:left="184" w:hangingChars="100" w:hanging="184"/>
            </w:pPr>
          </w:p>
          <w:p w:rsidR="00B5577F" w:rsidRDefault="00B5577F" w:rsidP="00B5577F">
            <w:pPr>
              <w:ind w:left="184" w:hangingChars="100" w:hanging="184"/>
            </w:pPr>
          </w:p>
          <w:p w:rsidR="00550933" w:rsidRPr="00B5577F" w:rsidRDefault="00550933" w:rsidP="00B5577F"/>
          <w:p w:rsidR="00550933" w:rsidRDefault="00550933" w:rsidP="00550933">
            <w:pPr>
              <w:ind w:firstLineChars="100" w:firstLine="184"/>
            </w:pPr>
          </w:p>
          <w:p w:rsidR="00DA4097" w:rsidRDefault="00DA4097" w:rsidP="00DA4097">
            <w:pPr>
              <w:ind w:left="184" w:hangingChars="100" w:hanging="184"/>
            </w:pPr>
            <w:r>
              <w:rPr>
                <w:rFonts w:hint="eastAsia"/>
              </w:rPr>
              <w:t>２　次に掲げるもののほか、引当金については、会計年度の末日において、将来の費用の発生に備えて、その合理的な見積額のうち当該会計年度の負担に属する金額を費用として繰り入れることにより計上した額を付さなければならない。</w:t>
            </w:r>
          </w:p>
          <w:p w:rsidR="00DA4097" w:rsidRDefault="00DA4097" w:rsidP="00DA4097">
            <w:pPr>
              <w:ind w:firstLineChars="100" w:firstLine="184"/>
            </w:pPr>
            <w:r>
              <w:rPr>
                <w:rFonts w:hint="eastAsia"/>
              </w:rPr>
              <w:t>一　賞与引当金</w:t>
            </w:r>
          </w:p>
          <w:p w:rsidR="00DA4097" w:rsidRDefault="00DA4097" w:rsidP="00DA4097">
            <w:pPr>
              <w:ind w:firstLineChars="100" w:firstLine="184"/>
            </w:pPr>
            <w:r>
              <w:rPr>
                <w:rFonts w:hint="eastAsia"/>
              </w:rPr>
              <w:t>二　退職給付引当金</w:t>
            </w:r>
          </w:p>
          <w:p w:rsidR="00DA4097" w:rsidRDefault="00DA4097" w:rsidP="00DA4097">
            <w:pPr>
              <w:ind w:firstLineChars="100" w:firstLine="184"/>
            </w:pPr>
          </w:p>
          <w:p w:rsidR="00550933" w:rsidRPr="00DA4097" w:rsidRDefault="00550933" w:rsidP="00DA4097"/>
          <w:p w:rsidR="00550933" w:rsidRDefault="00550933" w:rsidP="00550933">
            <w:pPr>
              <w:ind w:firstLineChars="100" w:firstLine="184"/>
            </w:pPr>
          </w:p>
          <w:p w:rsidR="00550933" w:rsidRDefault="00550933" w:rsidP="00550933">
            <w:pPr>
              <w:ind w:firstLineChars="100" w:firstLine="184"/>
            </w:pPr>
          </w:p>
          <w:p w:rsidR="00550933" w:rsidRDefault="00550933" w:rsidP="00550933">
            <w:pPr>
              <w:ind w:firstLineChars="100" w:firstLine="184"/>
            </w:pPr>
          </w:p>
          <w:p w:rsidR="00550933" w:rsidRDefault="00550933" w:rsidP="00550933">
            <w:pPr>
              <w:ind w:firstLineChars="100" w:firstLine="184"/>
            </w:pPr>
          </w:p>
          <w:p w:rsidR="00550933" w:rsidRDefault="00550933" w:rsidP="00550933">
            <w:pPr>
              <w:ind w:firstLineChars="100" w:firstLine="184"/>
            </w:pPr>
          </w:p>
          <w:p w:rsidR="00550933" w:rsidRDefault="00550933" w:rsidP="00550933">
            <w:pPr>
              <w:ind w:firstLineChars="100" w:firstLine="184"/>
            </w:pPr>
          </w:p>
          <w:p w:rsidR="00550933" w:rsidRDefault="00550933" w:rsidP="00550933">
            <w:pPr>
              <w:ind w:firstLineChars="100" w:firstLine="184"/>
            </w:pPr>
          </w:p>
          <w:p w:rsidR="00550933" w:rsidRDefault="00550933" w:rsidP="00550933">
            <w:pPr>
              <w:ind w:firstLineChars="100" w:firstLine="184"/>
            </w:pPr>
          </w:p>
          <w:p w:rsidR="00550933" w:rsidRDefault="00550933" w:rsidP="00550933">
            <w:pPr>
              <w:ind w:firstLineChars="100" w:firstLine="184"/>
            </w:pPr>
          </w:p>
          <w:p w:rsidR="00550933" w:rsidRDefault="00550933" w:rsidP="00550933">
            <w:pPr>
              <w:ind w:firstLineChars="100" w:firstLine="184"/>
            </w:pPr>
          </w:p>
          <w:p w:rsidR="00550933" w:rsidRDefault="00550933" w:rsidP="00550933">
            <w:pPr>
              <w:ind w:firstLineChars="100" w:firstLine="184"/>
            </w:pPr>
          </w:p>
          <w:p w:rsidR="00550933" w:rsidRDefault="00550933" w:rsidP="00550933">
            <w:pPr>
              <w:ind w:firstLineChars="100" w:firstLine="184"/>
            </w:pPr>
          </w:p>
          <w:p w:rsidR="00550933" w:rsidRDefault="00550933" w:rsidP="00550933">
            <w:pPr>
              <w:ind w:firstLineChars="100" w:firstLine="184"/>
            </w:pPr>
          </w:p>
          <w:p w:rsidR="00550933" w:rsidRDefault="00550933" w:rsidP="00550933">
            <w:pPr>
              <w:ind w:firstLineChars="100" w:firstLine="184"/>
            </w:pPr>
          </w:p>
          <w:p w:rsidR="00550933" w:rsidRDefault="00550933" w:rsidP="00550933">
            <w:pPr>
              <w:ind w:firstLineChars="100" w:firstLine="184"/>
            </w:pPr>
          </w:p>
          <w:p w:rsidR="008A7BAD" w:rsidRDefault="008A7BAD" w:rsidP="00550933">
            <w:pPr>
              <w:ind w:firstLineChars="100" w:firstLine="184"/>
            </w:pPr>
          </w:p>
          <w:p w:rsidR="008A7BAD" w:rsidRDefault="008A7BAD" w:rsidP="00550933">
            <w:pPr>
              <w:ind w:firstLineChars="100" w:firstLine="184"/>
            </w:pPr>
          </w:p>
          <w:p w:rsidR="008A7BAD" w:rsidRDefault="008A7BAD" w:rsidP="00550933">
            <w:pPr>
              <w:ind w:firstLineChars="100" w:firstLine="184"/>
            </w:pPr>
          </w:p>
          <w:p w:rsidR="008A7BAD" w:rsidRDefault="008A7BAD" w:rsidP="00550933">
            <w:pPr>
              <w:ind w:firstLineChars="100" w:firstLine="184"/>
            </w:pPr>
          </w:p>
          <w:p w:rsidR="008A7BAD" w:rsidRDefault="008A7BAD" w:rsidP="00550933">
            <w:pPr>
              <w:ind w:firstLineChars="100" w:firstLine="184"/>
            </w:pPr>
          </w:p>
          <w:p w:rsidR="008A7BAD" w:rsidRDefault="008A7BAD" w:rsidP="00550933">
            <w:pPr>
              <w:ind w:firstLineChars="100" w:firstLine="184"/>
            </w:pPr>
          </w:p>
          <w:p w:rsidR="008A7BAD" w:rsidRDefault="008A7BAD" w:rsidP="00550933">
            <w:pPr>
              <w:ind w:firstLineChars="100" w:firstLine="184"/>
            </w:pPr>
          </w:p>
          <w:p w:rsidR="008A7BAD" w:rsidRDefault="008A7BAD" w:rsidP="00550933">
            <w:pPr>
              <w:ind w:firstLineChars="100" w:firstLine="184"/>
            </w:pPr>
          </w:p>
          <w:p w:rsidR="008A7BAD" w:rsidRDefault="008A7BAD" w:rsidP="00550933">
            <w:pPr>
              <w:ind w:firstLineChars="100" w:firstLine="184"/>
            </w:pPr>
          </w:p>
          <w:p w:rsidR="008A7BAD" w:rsidRDefault="008A7BAD" w:rsidP="00550933">
            <w:pPr>
              <w:ind w:firstLineChars="100" w:firstLine="184"/>
            </w:pPr>
          </w:p>
          <w:p w:rsidR="008A7BAD" w:rsidRDefault="008A7BAD" w:rsidP="00550933">
            <w:pPr>
              <w:ind w:firstLineChars="100" w:firstLine="184"/>
            </w:pPr>
          </w:p>
          <w:p w:rsidR="00A5651A" w:rsidRDefault="00A5651A" w:rsidP="00A5651A">
            <w:pPr>
              <w:ind w:firstLineChars="100" w:firstLine="184"/>
            </w:pPr>
            <w:r>
              <w:rPr>
                <w:rFonts w:hint="eastAsia"/>
              </w:rPr>
              <w:t>（純資産）</w:t>
            </w:r>
          </w:p>
          <w:p w:rsidR="00A5651A" w:rsidRDefault="00A5651A" w:rsidP="00A5651A">
            <w:pPr>
              <w:ind w:left="184" w:hangingChars="100" w:hanging="184"/>
            </w:pPr>
            <w:r>
              <w:rPr>
                <w:rFonts w:hint="eastAsia"/>
              </w:rPr>
              <w:t>第六条　基本金には、社会福祉法人が事業開始等に当たって財源として受け入れた寄附金の額を計上するものとする。</w:t>
            </w:r>
          </w:p>
          <w:p w:rsidR="00A5651A" w:rsidRDefault="00A5651A" w:rsidP="00A5651A">
            <w:pPr>
              <w:ind w:left="184" w:hangingChars="100" w:hanging="184"/>
            </w:pPr>
          </w:p>
          <w:p w:rsidR="00550933" w:rsidRPr="00361AA0" w:rsidRDefault="00550933" w:rsidP="00FB2869">
            <w:pPr>
              <w:ind w:left="184" w:hangingChars="100" w:hanging="184"/>
            </w:pPr>
          </w:p>
        </w:tc>
        <w:tc>
          <w:tcPr>
            <w:tcW w:w="7513" w:type="dxa"/>
          </w:tcPr>
          <w:p w:rsidR="00AE201A" w:rsidRDefault="00AE201A" w:rsidP="00B5577F"/>
          <w:p w:rsidR="00B5577F" w:rsidRDefault="00B5577F" w:rsidP="00B5577F"/>
          <w:p w:rsidR="00B5577F" w:rsidRDefault="00B5577F" w:rsidP="00B5577F"/>
          <w:p w:rsidR="00B5577F" w:rsidRDefault="00B5577F" w:rsidP="00B5577F"/>
          <w:p w:rsidR="00B5577F" w:rsidRDefault="00B5577F" w:rsidP="00B5577F"/>
          <w:p w:rsidR="00B5577F" w:rsidRDefault="00B5577F" w:rsidP="00B5577F"/>
          <w:p w:rsidR="00B5577F" w:rsidRDefault="00B5577F" w:rsidP="00B5577F"/>
          <w:p w:rsidR="00B5577F" w:rsidRDefault="00B5577F" w:rsidP="00B5577F"/>
          <w:p w:rsidR="00101E78" w:rsidRDefault="00101E78" w:rsidP="00101E78">
            <w:r>
              <w:rPr>
                <w:rFonts w:hint="eastAsia"/>
              </w:rPr>
              <w:t>18</w:t>
            </w:r>
            <w:r>
              <w:rPr>
                <w:rFonts w:hint="eastAsia"/>
              </w:rPr>
              <w:t xml:space="preserve">　引当金について（会計基準省令第５条第２項関係）</w:t>
            </w:r>
          </w:p>
          <w:p w:rsidR="00101E78" w:rsidRDefault="00101E78" w:rsidP="00101E78">
            <w:pPr>
              <w:ind w:leftChars="100" w:left="553" w:hangingChars="200" w:hanging="369"/>
            </w:pPr>
            <w:r>
              <w:rPr>
                <w:rFonts w:hint="eastAsia"/>
              </w:rPr>
              <w:t>（１）将来の特定の費用又は損失であって、その発生が当該会計年度以前の事象に起因し、発生の可能性が高く、かつその金額を合理的に見積もることができる場合には、当該会計年度の負担に属する金額を当該会計年度の費用として引当金に繰り入れ、当該引当金の残高を貸借対照表の負債の部に計上又は資産の部に控除項目として記載する。</w:t>
            </w:r>
          </w:p>
          <w:p w:rsidR="00550933" w:rsidRDefault="00101E78" w:rsidP="00550933">
            <w:pPr>
              <w:ind w:leftChars="100" w:left="553" w:hangingChars="200" w:hanging="369"/>
            </w:pPr>
            <w:r>
              <w:rPr>
                <w:rFonts w:hint="eastAsia"/>
              </w:rPr>
              <w:t>（２）原則として、引当金のうち賞与引当金のように通常１年以内に使用される見込みのものは流動負債に計上し、退職給付引当金のように通常１年を超えて使用される</w:t>
            </w:r>
            <w:r w:rsidR="00550933">
              <w:rPr>
                <w:rFonts w:hint="eastAsia"/>
              </w:rPr>
              <w:t>見込みのものは固定負債に計上するものとする。</w:t>
            </w:r>
          </w:p>
          <w:p w:rsidR="00550933" w:rsidRDefault="00550933" w:rsidP="00550933">
            <w:pPr>
              <w:ind w:firstLineChars="400" w:firstLine="737"/>
            </w:pPr>
            <w:r>
              <w:rPr>
                <w:rFonts w:hint="eastAsia"/>
              </w:rPr>
              <w:t>また、徴収不能引当金は、当該金銭債権から控除するものとする。</w:t>
            </w:r>
          </w:p>
          <w:p w:rsidR="00550933" w:rsidRDefault="00550933" w:rsidP="00550933">
            <w:pPr>
              <w:ind w:leftChars="100" w:left="553" w:hangingChars="200" w:hanging="369"/>
            </w:pPr>
            <w:r>
              <w:rPr>
                <w:rFonts w:hint="eastAsia"/>
              </w:rPr>
              <w:t>（３）職員に対し賞与を支給することとされている場合、当該会計年度の負担に属する金額を当該会計年度の費用に計上し、負債として認識すべき残高を賞与引当金として計上するものとする。</w:t>
            </w:r>
          </w:p>
          <w:p w:rsidR="00550933" w:rsidRDefault="00550933" w:rsidP="00550933">
            <w:pPr>
              <w:ind w:leftChars="100" w:left="553" w:hangingChars="200" w:hanging="369"/>
            </w:pPr>
            <w:r>
              <w:rPr>
                <w:rFonts w:hint="eastAsia"/>
              </w:rPr>
              <w:t>（４）職員に対し退職金を支給することが定められている場合には、将来支給する退職金のうち、当該会計年度の負担に属すべき金額を当該会計年度の費用に計上し、負債として認識すべき残高を退職給付引当金として計上するものとする。</w:t>
            </w:r>
            <w:r w:rsidR="00113A40">
              <w:rPr>
                <w:rFonts w:hint="eastAsia"/>
              </w:rPr>
              <w:t>なお、役員に対し在任期間中の職務執行の対価として退職慰労金を支給することが定められており、その支給額が規程等により適切に見積もることが可能な場合には、将来支給する退職慰労金のうち、当該会計年度の負担に属すべき金額を当該会計年度の役員退職慰労引当金繰入に計上し、負債として認識すべき残高を役員退職慰労引当金として計上するものとする。なお、退職慰労金を支給した際、支給金額については役員退職慰労金支出に計上するものとする。</w:t>
            </w:r>
          </w:p>
          <w:p w:rsidR="00550933" w:rsidRDefault="00550933" w:rsidP="00550933"/>
          <w:p w:rsidR="00FB2869" w:rsidRDefault="00FB2869" w:rsidP="00FB2869">
            <w:pPr>
              <w:ind w:leftChars="100" w:left="553" w:hangingChars="200" w:hanging="369"/>
            </w:pPr>
          </w:p>
          <w:p w:rsidR="00A5651A" w:rsidRDefault="00A5651A" w:rsidP="00FB2869">
            <w:pPr>
              <w:ind w:leftChars="100" w:left="553" w:hangingChars="200" w:hanging="369"/>
            </w:pPr>
          </w:p>
          <w:p w:rsidR="00A5651A" w:rsidRDefault="00A5651A" w:rsidP="00FB2869">
            <w:pPr>
              <w:ind w:leftChars="100" w:left="553" w:hangingChars="200" w:hanging="369"/>
            </w:pPr>
          </w:p>
          <w:p w:rsidR="00A5651A" w:rsidRDefault="00A5651A" w:rsidP="00FB2869">
            <w:pPr>
              <w:ind w:leftChars="100" w:left="553" w:hangingChars="200" w:hanging="369"/>
            </w:pPr>
          </w:p>
          <w:p w:rsidR="00A5651A" w:rsidRDefault="00A5651A" w:rsidP="00FB2869">
            <w:pPr>
              <w:ind w:leftChars="100" w:left="553" w:hangingChars="200" w:hanging="369"/>
            </w:pPr>
          </w:p>
          <w:p w:rsidR="00A5651A" w:rsidRDefault="00A5651A" w:rsidP="00FB2869">
            <w:pPr>
              <w:ind w:leftChars="100" w:left="553" w:hangingChars="200" w:hanging="369"/>
            </w:pPr>
          </w:p>
          <w:p w:rsidR="00A5651A" w:rsidRDefault="00A5651A" w:rsidP="00FB2869">
            <w:pPr>
              <w:ind w:leftChars="100" w:left="553" w:hangingChars="200" w:hanging="369"/>
            </w:pPr>
          </w:p>
          <w:p w:rsidR="00A5651A" w:rsidRDefault="00A5651A" w:rsidP="00FB2869">
            <w:pPr>
              <w:ind w:leftChars="100" w:left="553" w:hangingChars="200" w:hanging="369"/>
            </w:pPr>
          </w:p>
          <w:p w:rsidR="00A5651A" w:rsidRDefault="00A5651A" w:rsidP="00FB2869">
            <w:pPr>
              <w:ind w:leftChars="100" w:left="553" w:hangingChars="200" w:hanging="369"/>
            </w:pPr>
          </w:p>
          <w:p w:rsidR="00A5651A" w:rsidRDefault="00A5651A" w:rsidP="00FB2869">
            <w:pPr>
              <w:ind w:leftChars="100" w:left="553" w:hangingChars="200" w:hanging="369"/>
            </w:pPr>
          </w:p>
          <w:p w:rsidR="00A5651A" w:rsidRDefault="00A5651A" w:rsidP="00FB2869">
            <w:pPr>
              <w:ind w:leftChars="100" w:left="553" w:hangingChars="200" w:hanging="369"/>
            </w:pPr>
          </w:p>
          <w:p w:rsidR="00A5651A" w:rsidRDefault="00A5651A" w:rsidP="00FB2869">
            <w:pPr>
              <w:ind w:leftChars="100" w:left="553" w:hangingChars="200" w:hanging="369"/>
            </w:pPr>
          </w:p>
          <w:p w:rsidR="00A5651A" w:rsidRDefault="00A5651A" w:rsidP="00A5651A">
            <w:r>
              <w:rPr>
                <w:rFonts w:hint="eastAsia"/>
              </w:rPr>
              <w:t>11</w:t>
            </w:r>
            <w:r>
              <w:rPr>
                <w:rFonts w:hint="eastAsia"/>
              </w:rPr>
              <w:t xml:space="preserve">　基本金への組入れについて（会計基準省令第６条第１項、第</w:t>
            </w:r>
            <w:r>
              <w:rPr>
                <w:rFonts w:hint="eastAsia"/>
              </w:rPr>
              <w:t>22</w:t>
            </w:r>
            <w:r>
              <w:rPr>
                <w:rFonts w:hint="eastAsia"/>
              </w:rPr>
              <w:t>条第４項関係）</w:t>
            </w:r>
          </w:p>
          <w:p w:rsidR="00A5651A" w:rsidRDefault="00A5651A" w:rsidP="00A5651A">
            <w:pPr>
              <w:ind w:firstLineChars="200" w:firstLine="369"/>
            </w:pPr>
            <w:r>
              <w:rPr>
                <w:rFonts w:hint="eastAsia"/>
              </w:rPr>
              <w:t>会計基準省令第６条第１項に規定する基本金は以下のものとする。</w:t>
            </w:r>
          </w:p>
          <w:p w:rsidR="00A5651A" w:rsidRDefault="00A5651A" w:rsidP="00A5651A">
            <w:pPr>
              <w:ind w:leftChars="100" w:left="553" w:hangingChars="200" w:hanging="369"/>
            </w:pPr>
            <w:r>
              <w:rPr>
                <w:rFonts w:hint="eastAsia"/>
              </w:rPr>
              <w:t>（１）社会福祉法人の設立並びに施設の創設及び増築等のために基本財産等を取得すべきものとして指定された寄附金の額</w:t>
            </w:r>
          </w:p>
          <w:p w:rsidR="00A5651A" w:rsidRPr="00A5651A" w:rsidRDefault="00A5651A" w:rsidP="00A5651A">
            <w:pPr>
              <w:ind w:leftChars="100" w:left="553" w:hangingChars="200" w:hanging="369"/>
            </w:pPr>
            <w:r>
              <w:rPr>
                <w:rFonts w:hint="eastAsia"/>
              </w:rPr>
              <w:t>（２）前号の資産の取得等に係る借入金の元金償還に充てるものとして指定された寄附金の額</w:t>
            </w:r>
          </w:p>
        </w:tc>
        <w:tc>
          <w:tcPr>
            <w:tcW w:w="7655" w:type="dxa"/>
          </w:tcPr>
          <w:p w:rsidR="00B5577F" w:rsidRDefault="00B5577F" w:rsidP="008A7BAD">
            <w:pPr>
              <w:ind w:leftChars="100" w:left="184"/>
            </w:pPr>
            <w:r>
              <w:rPr>
                <w:rFonts w:hint="eastAsia"/>
              </w:rPr>
              <w:t>を作成し、借入先、借入額及び償還額等を記載することとする。その際、独立行政法人福祉医療機構と協調融資（独立行政法人福祉医療機構の福祉貸付が行う施設整備のための資金に対する融資と併せて行う同一の財産を担保とする当該施設整備のための資金に対する融資をいう。）に関する契約を結んだ民間金融機関に対して基本財産を担保に供す</w:t>
            </w:r>
          </w:p>
          <w:p w:rsidR="005673EE" w:rsidRDefault="005673EE" w:rsidP="005673EE">
            <w:pPr>
              <w:ind w:leftChars="100" w:left="184"/>
            </w:pPr>
            <w:r w:rsidRPr="005673EE">
              <w:rPr>
                <w:rFonts w:hint="eastAsia"/>
              </w:rPr>
              <w:t>る場合は、借入金明細書の借入先欄の金融機関名の後に（協調融資）と記載するものとする。</w:t>
            </w:r>
          </w:p>
          <w:p w:rsidR="00101E78" w:rsidRDefault="00101E78" w:rsidP="005673EE">
            <w:pPr>
              <w:ind w:leftChars="100" w:left="184" w:firstLineChars="100" w:firstLine="184"/>
            </w:pPr>
            <w:r>
              <w:rPr>
                <w:rFonts w:hint="eastAsia"/>
              </w:rPr>
              <w:t>また、法人が将来受け取る債権を担保として供する場合には、計算書類の注記及び借入金明細書の担保資産欄にその旨を記載するものとする。</w:t>
            </w:r>
          </w:p>
          <w:p w:rsidR="00101E78" w:rsidRDefault="00101E78" w:rsidP="00101E78">
            <w:r>
              <w:rPr>
                <w:rFonts w:hint="eastAsia"/>
              </w:rPr>
              <w:t>18</w:t>
            </w:r>
            <w:r>
              <w:rPr>
                <w:rFonts w:hint="eastAsia"/>
              </w:rPr>
              <w:t xml:space="preserve">　引当金について</w:t>
            </w:r>
          </w:p>
          <w:p w:rsidR="00101E78" w:rsidRDefault="00101E78" w:rsidP="00101E78">
            <w:pPr>
              <w:ind w:firstLineChars="100" w:firstLine="184"/>
            </w:pPr>
            <w:r>
              <w:rPr>
                <w:rFonts w:hint="eastAsia"/>
              </w:rPr>
              <w:t>（１）徴収不能引当金について</w:t>
            </w:r>
          </w:p>
          <w:p w:rsidR="00101E78" w:rsidRDefault="00101E78" w:rsidP="00101E78">
            <w:pPr>
              <w:ind w:leftChars="300" w:left="737" w:hangingChars="100" w:hanging="184"/>
            </w:pPr>
            <w:r>
              <w:rPr>
                <w:rFonts w:hint="eastAsia"/>
              </w:rPr>
              <w:t>ア　徴収不能引当金の計上は、原則として、毎会計年度末において徴収することが不可能な債権を個別に判断し、当該債権を徴収不能引当金に計上する。</w:t>
            </w:r>
          </w:p>
          <w:p w:rsidR="00101E78" w:rsidRDefault="00101E78" w:rsidP="00101E78">
            <w:pPr>
              <w:ind w:leftChars="300" w:left="737" w:hangingChars="100" w:hanging="184"/>
            </w:pPr>
            <w:r>
              <w:rPr>
                <w:rFonts w:hint="eastAsia"/>
              </w:rPr>
              <w:t>イ　ア以外の債権（以下「一般債権」という。）については、過去の徴収不能額の発生割合に応じた金額を徴収不能引当金として計上する。</w:t>
            </w:r>
          </w:p>
          <w:p w:rsidR="00101E78" w:rsidRDefault="00101E78" w:rsidP="00101E78">
            <w:pPr>
              <w:ind w:firstLineChars="100" w:firstLine="184"/>
            </w:pPr>
            <w:r>
              <w:rPr>
                <w:rFonts w:hint="eastAsia"/>
              </w:rPr>
              <w:t>（２）賞与引当金について</w:t>
            </w:r>
          </w:p>
          <w:p w:rsidR="00550933" w:rsidRDefault="00101E78" w:rsidP="00101E78">
            <w:pPr>
              <w:ind w:leftChars="300" w:left="553" w:firstLineChars="100" w:firstLine="184"/>
            </w:pPr>
            <w:r>
              <w:rPr>
                <w:rFonts w:hint="eastAsia"/>
              </w:rPr>
              <w:t>賞与引当金の計上は、法人と職員との雇用関係に基づき、毎月の給料の他に賞与</w:t>
            </w:r>
            <w:r w:rsidR="00550933">
              <w:rPr>
                <w:rFonts w:hint="eastAsia"/>
              </w:rPr>
              <w:t>を支給する場合において、翌期に支給する職員の賞与のうち、支給対象期間が当期に帰属する支給見込額を賞与引当金として計上する。</w:t>
            </w:r>
          </w:p>
          <w:p w:rsidR="00550933" w:rsidRDefault="00550933" w:rsidP="00550933">
            <w:pPr>
              <w:ind w:firstLineChars="100" w:firstLine="184"/>
            </w:pPr>
            <w:r>
              <w:rPr>
                <w:rFonts w:hint="eastAsia"/>
              </w:rPr>
              <w:t>（３）退職給付引当金について</w:t>
            </w:r>
          </w:p>
          <w:p w:rsidR="00550933" w:rsidRDefault="00550933" w:rsidP="00550933">
            <w:pPr>
              <w:ind w:firstLineChars="500" w:firstLine="921"/>
            </w:pPr>
            <w:r>
              <w:rPr>
                <w:rFonts w:hint="eastAsia"/>
              </w:rPr>
              <w:t>21</w:t>
            </w:r>
            <w:r>
              <w:rPr>
                <w:rFonts w:hint="eastAsia"/>
              </w:rPr>
              <w:t>を参照のこと。</w:t>
            </w:r>
          </w:p>
          <w:p w:rsidR="00550933" w:rsidRDefault="00550933" w:rsidP="00550933">
            <w:r>
              <w:rPr>
                <w:rFonts w:hint="eastAsia"/>
              </w:rPr>
              <w:t>21</w:t>
            </w:r>
            <w:r>
              <w:rPr>
                <w:rFonts w:hint="eastAsia"/>
              </w:rPr>
              <w:t xml:space="preserve">　退職給付会計について</w:t>
            </w:r>
          </w:p>
          <w:p w:rsidR="00550933" w:rsidRDefault="00550933" w:rsidP="00550933">
            <w:pPr>
              <w:ind w:firstLineChars="100" w:firstLine="184"/>
            </w:pPr>
            <w:r>
              <w:rPr>
                <w:rFonts w:hint="eastAsia"/>
              </w:rPr>
              <w:t>ア　期末要支給額による算定について</w:t>
            </w:r>
          </w:p>
          <w:p w:rsidR="00550933" w:rsidRDefault="00550933" w:rsidP="00550933">
            <w:pPr>
              <w:ind w:leftChars="200" w:left="369" w:firstLineChars="100" w:firstLine="184"/>
            </w:pPr>
            <w:r>
              <w:rPr>
                <w:rFonts w:hint="eastAsia"/>
              </w:rPr>
              <w:t>退職給付会計の適用に当たり、退職給付の対象となる職員数が</w:t>
            </w:r>
            <w:r>
              <w:rPr>
                <w:rFonts w:hint="eastAsia"/>
              </w:rPr>
              <w:t>300</w:t>
            </w:r>
            <w:r>
              <w:rPr>
                <w:rFonts w:hint="eastAsia"/>
              </w:rPr>
              <w:t>人未満の社会福祉法人のほか、職員数が</w:t>
            </w:r>
            <w:r>
              <w:rPr>
                <w:rFonts w:hint="eastAsia"/>
              </w:rPr>
              <w:t>300</w:t>
            </w:r>
            <w:r>
              <w:rPr>
                <w:rFonts w:hint="eastAsia"/>
              </w:rPr>
              <w:t>人以上であっても、年齢や勤務期間に偏りがあるなどにより数理計算結果に一定の高い水準の信頼性が得られない社会福祉法人や原則的な方法により算定した場合の額と期末要支給額との差異に重要性が乏しいと考えられる社会福祉法人においては、退職一時金に係る債務について期末要支給額により算定することができるものとする。</w:t>
            </w:r>
          </w:p>
          <w:p w:rsidR="00550933" w:rsidRDefault="00550933" w:rsidP="00550933">
            <w:pPr>
              <w:ind w:leftChars="100" w:left="368" w:hangingChars="100" w:hanging="184"/>
            </w:pPr>
            <w:r>
              <w:rPr>
                <w:rFonts w:hint="eastAsia"/>
              </w:rPr>
              <w:t>イ　独立行政法人福祉医療機構の実施する社会福祉施設職員等退職手当共済制度の会計処理</w:t>
            </w:r>
          </w:p>
          <w:p w:rsidR="00550933" w:rsidRDefault="00550933" w:rsidP="00FB2869">
            <w:pPr>
              <w:ind w:leftChars="200" w:left="369" w:firstLineChars="100" w:firstLine="184"/>
            </w:pPr>
            <w:r>
              <w:rPr>
                <w:rFonts w:hint="eastAsia"/>
              </w:rPr>
              <w:t>独立行政法人福祉医療機構の実施する社会福祉施設職員等退職手当共済制度及び確</w:t>
            </w:r>
            <w:r w:rsidR="00AE201A">
              <w:rPr>
                <w:rFonts w:hint="eastAsia"/>
              </w:rPr>
              <w:t>定拠出年金制度のように拠出以後に追加的な負担が生じない外部拠出型の制度につい</w:t>
            </w:r>
          </w:p>
          <w:p w:rsidR="008A7BAD" w:rsidRDefault="008A7BAD" w:rsidP="00705DE8">
            <w:pPr>
              <w:ind w:firstLineChars="200" w:firstLine="369"/>
            </w:pPr>
            <w:r>
              <w:rPr>
                <w:rFonts w:hint="eastAsia"/>
              </w:rPr>
              <w:t>ては、当該制度に基づく要拠出額である掛金額をもって費用処理する。</w:t>
            </w:r>
          </w:p>
          <w:p w:rsidR="008A7BAD" w:rsidRDefault="008A7BAD" w:rsidP="008A7BAD">
            <w:pPr>
              <w:ind w:firstLineChars="100" w:firstLine="184"/>
            </w:pPr>
            <w:r>
              <w:rPr>
                <w:rFonts w:hint="eastAsia"/>
              </w:rPr>
              <w:t>ウ　都道府県等の実施する退職共済制度の会計処理</w:t>
            </w:r>
          </w:p>
          <w:p w:rsidR="008A7BAD" w:rsidRDefault="008A7BAD" w:rsidP="008A7BAD">
            <w:pPr>
              <w:ind w:leftChars="200" w:left="369"/>
            </w:pPr>
            <w:r>
              <w:rPr>
                <w:rFonts w:hint="eastAsia"/>
              </w:rPr>
              <w:t>都道府県等の実施する退職共済制度において、退職一時金制度等の確定給付型を採用している場合は、約定の額を退職給付引当金に計上する。ただし被共済職員個人の拠出金がある場合は、約定の給付額から被共済職員個人が既に拠出した掛金累計額を差し引いた額を退職給付引当金に計上する。</w:t>
            </w:r>
            <w:r>
              <w:rPr>
                <w:rFonts w:hint="eastAsia"/>
              </w:rPr>
              <w:t xml:space="preserve"> </w:t>
            </w:r>
          </w:p>
          <w:p w:rsidR="008A7BAD" w:rsidRDefault="008A7BAD" w:rsidP="008A7BAD">
            <w:pPr>
              <w:ind w:leftChars="200" w:left="369" w:firstLineChars="100" w:firstLine="184"/>
            </w:pPr>
            <w:r>
              <w:rPr>
                <w:rFonts w:hint="eastAsia"/>
              </w:rPr>
              <w:t>なお、簡便法として、期末退職金要支給額（約定の給付額から被共済職員個人が既に拠出した掛金累計額を差し引いた額）を退職給付引当金とし同額の退職給付引当資産を計上する方法や、社会福祉法人の負担する掛金額を退職給付引当資産とし同額の退職給付引当金を計上する方法を用いることができるものとする。</w:t>
            </w:r>
          </w:p>
          <w:p w:rsidR="008A7BAD" w:rsidRDefault="008A7BAD" w:rsidP="008A7BAD">
            <w:r>
              <w:rPr>
                <w:rFonts w:hint="eastAsia"/>
              </w:rPr>
              <w:t>14</w:t>
            </w:r>
            <w:r>
              <w:rPr>
                <w:rFonts w:hint="eastAsia"/>
              </w:rPr>
              <w:t xml:space="preserve">　基本金について</w:t>
            </w:r>
          </w:p>
          <w:p w:rsidR="008A7BAD" w:rsidRDefault="008A7BAD" w:rsidP="008A7BAD">
            <w:pPr>
              <w:ind w:firstLineChars="100" w:firstLine="184"/>
            </w:pPr>
            <w:r>
              <w:rPr>
                <w:rFonts w:hint="eastAsia"/>
              </w:rPr>
              <w:t>（１）基本金</w:t>
            </w:r>
          </w:p>
          <w:p w:rsidR="008A7BAD" w:rsidRDefault="008A7BAD" w:rsidP="008A7BAD">
            <w:pPr>
              <w:ind w:leftChars="300" w:left="553" w:firstLineChars="100" w:firstLine="184"/>
            </w:pPr>
            <w:r>
              <w:rPr>
                <w:rFonts w:hint="eastAsia"/>
              </w:rPr>
              <w:t>会計基準省令第６条第１項及び運用上の取り扱い第</w:t>
            </w:r>
            <w:r>
              <w:rPr>
                <w:rFonts w:hint="eastAsia"/>
              </w:rPr>
              <w:t>11</w:t>
            </w:r>
            <w:r>
              <w:rPr>
                <w:rFonts w:hint="eastAsia"/>
              </w:rPr>
              <w:t>に規定する基本金として計上する額とは、次に掲げる額をいう。</w:t>
            </w:r>
          </w:p>
          <w:p w:rsidR="008A7BAD" w:rsidRDefault="008A7BAD" w:rsidP="008A7BAD">
            <w:pPr>
              <w:ind w:firstLineChars="300" w:firstLine="553"/>
            </w:pPr>
            <w:r>
              <w:rPr>
                <w:rFonts w:hint="eastAsia"/>
              </w:rPr>
              <w:t>ア　運用上の取り扱い第</w:t>
            </w:r>
            <w:r>
              <w:rPr>
                <w:rFonts w:hint="eastAsia"/>
              </w:rPr>
              <w:t>11</w:t>
            </w:r>
            <w:r>
              <w:rPr>
                <w:rFonts w:hint="eastAsia"/>
              </w:rPr>
              <w:t>（１）に規定する基本金について</w:t>
            </w:r>
          </w:p>
          <w:p w:rsidR="008A7BAD" w:rsidRPr="008A7BAD" w:rsidRDefault="008A7BAD" w:rsidP="00A5651A">
            <w:pPr>
              <w:ind w:leftChars="400" w:left="737" w:firstLineChars="100" w:firstLine="184"/>
            </w:pPr>
            <w:r>
              <w:rPr>
                <w:rFonts w:hint="eastAsia"/>
              </w:rPr>
              <w:t>運用上の取り扱い第</w:t>
            </w:r>
            <w:r>
              <w:rPr>
                <w:rFonts w:hint="eastAsia"/>
              </w:rPr>
              <w:t>11</w:t>
            </w:r>
            <w:r>
              <w:rPr>
                <w:rFonts w:hint="eastAsia"/>
              </w:rPr>
              <w:t>（１）に規定する社会福祉法人の設立並びに施設の創設及び増築等のために基本財産等を取得すべきものとして指定された寄附金の額と</w:t>
            </w:r>
          </w:p>
        </w:tc>
      </w:tr>
    </w:tbl>
    <w:p w:rsidR="00C72B3E" w:rsidRDefault="00550933">
      <w:pPr>
        <w:widowControl/>
        <w:jc w:val="left"/>
      </w:pPr>
      <w:r>
        <w:br w:type="page"/>
      </w:r>
    </w:p>
    <w:p w:rsidR="00C72B3E" w:rsidRDefault="00B5577F">
      <w:pPr>
        <w:widowControl/>
        <w:jc w:val="left"/>
      </w:pPr>
      <w:r w:rsidRPr="00572033">
        <w:rPr>
          <w:rFonts w:hint="eastAsia"/>
          <w:sz w:val="24"/>
          <w:szCs w:val="24"/>
        </w:rPr>
        <w:lastRenderedPageBreak/>
        <w:t>◇社会福祉法人会計処理に係る厚生労働省令及び通知対比表</w:t>
      </w:r>
    </w:p>
    <w:tbl>
      <w:tblPr>
        <w:tblStyle w:val="a3"/>
        <w:tblW w:w="0" w:type="auto"/>
        <w:tblInd w:w="108" w:type="dxa"/>
        <w:tblLook w:val="04A0" w:firstRow="1" w:lastRow="0" w:firstColumn="1" w:lastColumn="0" w:noHBand="0" w:noVBand="1"/>
      </w:tblPr>
      <w:tblGrid>
        <w:gridCol w:w="6804"/>
        <w:gridCol w:w="7513"/>
        <w:gridCol w:w="7655"/>
      </w:tblGrid>
      <w:tr w:rsidR="00C72B3E" w:rsidTr="00C33C7B">
        <w:trPr>
          <w:trHeight w:val="279"/>
        </w:trPr>
        <w:tc>
          <w:tcPr>
            <w:tcW w:w="6804" w:type="dxa"/>
          </w:tcPr>
          <w:p w:rsidR="00C72B3E" w:rsidRPr="000C0021" w:rsidRDefault="00C72B3E" w:rsidP="00C33C7B">
            <w:pPr>
              <w:jc w:val="center"/>
              <w:rPr>
                <w:sz w:val="22"/>
              </w:rPr>
            </w:pPr>
            <w:r w:rsidRPr="000C0021">
              <w:rPr>
                <w:rFonts w:hint="eastAsia"/>
                <w:sz w:val="22"/>
              </w:rPr>
              <w:t>社会福祉法人会計基準</w:t>
            </w:r>
          </w:p>
        </w:tc>
        <w:tc>
          <w:tcPr>
            <w:tcW w:w="7513" w:type="dxa"/>
          </w:tcPr>
          <w:p w:rsidR="00C72B3E" w:rsidRPr="000C0021" w:rsidRDefault="00C72B3E" w:rsidP="00C33C7B">
            <w:pPr>
              <w:jc w:val="center"/>
              <w:rPr>
                <w:sz w:val="22"/>
              </w:rPr>
            </w:pPr>
            <w:r w:rsidRPr="000C0021">
              <w:rPr>
                <w:rFonts w:hint="eastAsia"/>
                <w:sz w:val="22"/>
              </w:rPr>
              <w:t>社会福祉法人会計基準の運用上の取り扱い</w:t>
            </w:r>
          </w:p>
        </w:tc>
        <w:tc>
          <w:tcPr>
            <w:tcW w:w="7655" w:type="dxa"/>
          </w:tcPr>
          <w:p w:rsidR="00C72B3E" w:rsidRPr="000C0021" w:rsidRDefault="00C72B3E" w:rsidP="00C33C7B">
            <w:pPr>
              <w:jc w:val="center"/>
              <w:rPr>
                <w:sz w:val="22"/>
              </w:rPr>
            </w:pPr>
            <w:r w:rsidRPr="000C0021">
              <w:rPr>
                <w:rFonts w:hint="eastAsia"/>
                <w:sz w:val="22"/>
              </w:rPr>
              <w:t>「社会福祉法人会計基準の運用上の留意事項」</w:t>
            </w:r>
          </w:p>
        </w:tc>
      </w:tr>
      <w:tr w:rsidR="00C72B3E" w:rsidTr="00C33C7B">
        <w:tc>
          <w:tcPr>
            <w:tcW w:w="6804" w:type="dxa"/>
          </w:tcPr>
          <w:p w:rsidR="00FB2869" w:rsidRDefault="00FB2869" w:rsidP="00FB2869">
            <w:pPr>
              <w:ind w:firstLineChars="100" w:firstLine="184"/>
            </w:pPr>
          </w:p>
          <w:p w:rsidR="00FB2869" w:rsidRDefault="00FB2869" w:rsidP="00FB2869">
            <w:pPr>
              <w:ind w:firstLineChars="100" w:firstLine="184"/>
            </w:pPr>
          </w:p>
          <w:p w:rsidR="00FB2869" w:rsidRDefault="00FB2869" w:rsidP="00FB2869">
            <w:pPr>
              <w:ind w:firstLineChars="100" w:firstLine="184"/>
            </w:pPr>
          </w:p>
          <w:p w:rsidR="00FB2869" w:rsidRDefault="00FB2869" w:rsidP="00FB2869">
            <w:pPr>
              <w:ind w:firstLineChars="100" w:firstLine="184"/>
            </w:pPr>
          </w:p>
          <w:p w:rsidR="00FB2869" w:rsidRDefault="00FB2869" w:rsidP="00FB2869">
            <w:pPr>
              <w:ind w:firstLineChars="100" w:firstLine="184"/>
            </w:pPr>
          </w:p>
          <w:p w:rsidR="00FB2869" w:rsidRDefault="00FB2869" w:rsidP="00FB2869">
            <w:pPr>
              <w:ind w:firstLineChars="100" w:firstLine="184"/>
            </w:pPr>
          </w:p>
          <w:p w:rsidR="00FB2869" w:rsidRDefault="00FB2869" w:rsidP="00FB2869">
            <w:pPr>
              <w:ind w:firstLineChars="100" w:firstLine="184"/>
            </w:pPr>
          </w:p>
          <w:p w:rsidR="00FB2869" w:rsidRDefault="00FB2869" w:rsidP="00FB2869">
            <w:pPr>
              <w:ind w:firstLineChars="100" w:firstLine="184"/>
            </w:pPr>
          </w:p>
          <w:p w:rsidR="00FB2869" w:rsidRDefault="00FB2869" w:rsidP="00FB2869">
            <w:pPr>
              <w:ind w:firstLineChars="100" w:firstLine="184"/>
            </w:pPr>
          </w:p>
          <w:p w:rsidR="00AE201A" w:rsidRDefault="00AE201A" w:rsidP="00FB2869">
            <w:pPr>
              <w:ind w:firstLineChars="100" w:firstLine="184"/>
            </w:pPr>
          </w:p>
          <w:p w:rsidR="00FB2869" w:rsidRDefault="00FB2869" w:rsidP="00FB2869">
            <w:pPr>
              <w:ind w:left="184" w:hangingChars="100" w:hanging="184"/>
            </w:pPr>
          </w:p>
          <w:p w:rsidR="00FB2869" w:rsidRDefault="00FB2869" w:rsidP="00FB2869">
            <w:pPr>
              <w:ind w:left="184" w:hangingChars="100" w:hanging="184"/>
            </w:pPr>
          </w:p>
          <w:p w:rsidR="00FB2869" w:rsidRDefault="00FB2869" w:rsidP="00FB2869">
            <w:pPr>
              <w:ind w:left="184" w:hangingChars="100" w:hanging="184"/>
            </w:pPr>
          </w:p>
          <w:p w:rsidR="00FB2869" w:rsidRDefault="00FB2869" w:rsidP="00FB2869">
            <w:pPr>
              <w:ind w:left="184" w:hangingChars="100" w:hanging="184"/>
            </w:pPr>
          </w:p>
          <w:p w:rsidR="00FB2869" w:rsidRDefault="00FB2869" w:rsidP="00FB2869">
            <w:pPr>
              <w:ind w:left="184" w:hangingChars="100" w:hanging="184"/>
            </w:pPr>
          </w:p>
          <w:p w:rsidR="00FB2869" w:rsidRDefault="00FB2869" w:rsidP="00FB2869">
            <w:pPr>
              <w:ind w:left="184" w:hangingChars="100" w:hanging="184"/>
            </w:pPr>
          </w:p>
          <w:p w:rsidR="00FB2869" w:rsidRDefault="00FB2869" w:rsidP="00FB2869">
            <w:pPr>
              <w:ind w:left="184" w:hangingChars="100" w:hanging="184"/>
            </w:pPr>
          </w:p>
          <w:p w:rsidR="00FB2869" w:rsidRDefault="00FB2869" w:rsidP="00FB2869">
            <w:pPr>
              <w:ind w:left="184" w:hangingChars="100" w:hanging="184"/>
            </w:pPr>
          </w:p>
          <w:p w:rsidR="00C72B3E" w:rsidRPr="00FB2869" w:rsidRDefault="00C72B3E" w:rsidP="00C72B3E">
            <w:pPr>
              <w:ind w:left="184" w:hangingChars="100" w:hanging="184"/>
            </w:pPr>
          </w:p>
          <w:p w:rsidR="00C72B3E" w:rsidRDefault="00C72B3E" w:rsidP="00C72B3E">
            <w:pPr>
              <w:ind w:left="184" w:hangingChars="100" w:hanging="184"/>
            </w:pPr>
          </w:p>
          <w:p w:rsidR="00C72B3E" w:rsidRDefault="00C72B3E" w:rsidP="00C72B3E">
            <w:pPr>
              <w:ind w:left="184" w:hangingChars="100" w:hanging="184"/>
            </w:pPr>
          </w:p>
          <w:p w:rsidR="00C72B3E" w:rsidRDefault="00C72B3E" w:rsidP="00C72B3E">
            <w:pPr>
              <w:ind w:left="184" w:hangingChars="100" w:hanging="184"/>
            </w:pPr>
          </w:p>
          <w:p w:rsidR="00C72B3E" w:rsidRDefault="00C72B3E" w:rsidP="00C72B3E">
            <w:pPr>
              <w:ind w:left="184" w:hangingChars="100" w:hanging="184"/>
            </w:pPr>
          </w:p>
          <w:p w:rsidR="00C72B3E" w:rsidRDefault="00C72B3E" w:rsidP="00C72B3E">
            <w:pPr>
              <w:ind w:left="184" w:hangingChars="100" w:hanging="184"/>
            </w:pPr>
          </w:p>
          <w:p w:rsidR="00C72B3E" w:rsidRDefault="00C72B3E" w:rsidP="00C72B3E">
            <w:pPr>
              <w:ind w:left="184" w:hangingChars="100" w:hanging="184"/>
            </w:pPr>
          </w:p>
          <w:p w:rsidR="00C72B3E" w:rsidRDefault="00C72B3E" w:rsidP="00C72B3E">
            <w:pPr>
              <w:ind w:left="184" w:hangingChars="100" w:hanging="184"/>
            </w:pPr>
          </w:p>
          <w:p w:rsidR="0093555B" w:rsidRDefault="0093555B" w:rsidP="00C72B3E">
            <w:pPr>
              <w:ind w:left="184" w:hangingChars="100" w:hanging="184"/>
            </w:pPr>
          </w:p>
          <w:p w:rsidR="0093555B" w:rsidRDefault="0093555B" w:rsidP="00C72B3E">
            <w:pPr>
              <w:ind w:left="184" w:hangingChars="100" w:hanging="184"/>
            </w:pPr>
          </w:p>
          <w:p w:rsidR="0093555B" w:rsidRDefault="0093555B" w:rsidP="00C72B3E">
            <w:pPr>
              <w:ind w:left="184" w:hangingChars="100" w:hanging="184"/>
            </w:pPr>
          </w:p>
          <w:p w:rsidR="0093555B" w:rsidRDefault="0093555B" w:rsidP="00C72B3E">
            <w:pPr>
              <w:ind w:left="184" w:hangingChars="100" w:hanging="184"/>
            </w:pPr>
          </w:p>
          <w:p w:rsidR="00101E78" w:rsidRDefault="00101E78" w:rsidP="00C72B3E">
            <w:pPr>
              <w:ind w:left="184" w:hangingChars="100" w:hanging="184"/>
            </w:pPr>
          </w:p>
          <w:p w:rsidR="00101E78" w:rsidRDefault="00101E78" w:rsidP="00C72B3E">
            <w:pPr>
              <w:ind w:left="184" w:hangingChars="100" w:hanging="184"/>
            </w:pPr>
          </w:p>
          <w:p w:rsidR="00101E78" w:rsidRDefault="00101E78" w:rsidP="00C72B3E">
            <w:pPr>
              <w:ind w:left="184" w:hangingChars="100" w:hanging="184"/>
            </w:pPr>
          </w:p>
          <w:p w:rsidR="00101E78" w:rsidRDefault="00101E78" w:rsidP="00C72B3E">
            <w:pPr>
              <w:ind w:left="184" w:hangingChars="100" w:hanging="184"/>
            </w:pPr>
          </w:p>
          <w:p w:rsidR="0093555B" w:rsidRDefault="0093555B" w:rsidP="00C72B3E">
            <w:pPr>
              <w:ind w:left="184" w:hangingChars="100" w:hanging="184"/>
            </w:pPr>
          </w:p>
          <w:p w:rsidR="00C72B3E" w:rsidRDefault="00C72B3E" w:rsidP="0091308F">
            <w:pPr>
              <w:ind w:left="184" w:hangingChars="100" w:hanging="184"/>
            </w:pPr>
          </w:p>
          <w:p w:rsidR="00FB2869" w:rsidRDefault="00FB2869" w:rsidP="0091308F">
            <w:pPr>
              <w:ind w:left="184" w:hangingChars="100" w:hanging="184"/>
            </w:pPr>
          </w:p>
          <w:p w:rsidR="00FB2869" w:rsidRDefault="00FB2869" w:rsidP="0091308F">
            <w:pPr>
              <w:ind w:left="184" w:hangingChars="100" w:hanging="184"/>
            </w:pPr>
          </w:p>
          <w:p w:rsidR="00FB2869" w:rsidRDefault="00FB2869" w:rsidP="0091308F">
            <w:pPr>
              <w:ind w:left="184" w:hangingChars="100" w:hanging="184"/>
            </w:pPr>
          </w:p>
          <w:p w:rsidR="00A5651A" w:rsidRDefault="00A5651A" w:rsidP="0091308F">
            <w:pPr>
              <w:ind w:left="184" w:hangingChars="100" w:hanging="184"/>
            </w:pPr>
          </w:p>
          <w:p w:rsidR="00A5651A" w:rsidRDefault="00A5651A" w:rsidP="0091308F">
            <w:pPr>
              <w:ind w:left="184" w:hangingChars="100" w:hanging="184"/>
            </w:pPr>
          </w:p>
          <w:p w:rsidR="00A5651A" w:rsidRDefault="00A5651A" w:rsidP="0091308F">
            <w:pPr>
              <w:ind w:left="184" w:hangingChars="100" w:hanging="184"/>
            </w:pPr>
          </w:p>
          <w:p w:rsidR="00A5651A" w:rsidRDefault="00A5651A" w:rsidP="0091308F">
            <w:pPr>
              <w:ind w:left="184" w:hangingChars="100" w:hanging="184"/>
            </w:pPr>
          </w:p>
          <w:p w:rsidR="00A5651A" w:rsidRDefault="00A5651A" w:rsidP="0091308F">
            <w:pPr>
              <w:ind w:left="184" w:hangingChars="100" w:hanging="184"/>
            </w:pPr>
          </w:p>
          <w:p w:rsidR="00FB2869" w:rsidRDefault="00FB2869" w:rsidP="0091308F">
            <w:pPr>
              <w:ind w:left="184" w:hangingChars="100" w:hanging="184"/>
            </w:pPr>
          </w:p>
          <w:p w:rsidR="00FB2869" w:rsidRDefault="00FB2869" w:rsidP="0091308F">
            <w:pPr>
              <w:ind w:left="184" w:hangingChars="100" w:hanging="184"/>
            </w:pPr>
          </w:p>
          <w:p w:rsidR="00FB2869" w:rsidRDefault="00FB2869" w:rsidP="0091308F">
            <w:pPr>
              <w:ind w:left="184" w:hangingChars="100" w:hanging="184"/>
            </w:pPr>
          </w:p>
          <w:p w:rsidR="00FB2869" w:rsidRDefault="00FB2869" w:rsidP="0091308F">
            <w:pPr>
              <w:ind w:left="184" w:hangingChars="100" w:hanging="184"/>
            </w:pPr>
          </w:p>
          <w:p w:rsidR="00FB2869" w:rsidRPr="00361AA0" w:rsidRDefault="00FB2869" w:rsidP="00FB2869">
            <w:pPr>
              <w:ind w:left="184" w:hangingChars="100" w:hanging="184"/>
            </w:pPr>
          </w:p>
        </w:tc>
        <w:tc>
          <w:tcPr>
            <w:tcW w:w="7513" w:type="dxa"/>
          </w:tcPr>
          <w:p w:rsidR="00FB2869" w:rsidRDefault="00FB2869" w:rsidP="00FB2869">
            <w:pPr>
              <w:ind w:leftChars="100" w:left="553" w:hangingChars="200" w:hanging="369"/>
            </w:pPr>
            <w:r>
              <w:rPr>
                <w:rFonts w:hint="eastAsia"/>
              </w:rPr>
              <w:t>（３）施設の創設及び増築時等に運転資金に充てるために収受した寄附金の額また、基本金への組入れは、同項に規定する寄附金を事業活動計算書の特別収益に計上した後、その収益に相当する額を基本金組入額として特別費用に計上して行う。</w:t>
            </w:r>
          </w:p>
          <w:p w:rsidR="00FB2869" w:rsidRDefault="00FB2869" w:rsidP="00FB2869">
            <w:pPr>
              <w:ind w:leftChars="100" w:left="553" w:hangingChars="200" w:hanging="369"/>
            </w:pPr>
          </w:p>
          <w:p w:rsidR="00FB2869" w:rsidRDefault="00FB2869" w:rsidP="00FB2869">
            <w:pPr>
              <w:ind w:leftChars="100" w:left="553" w:hangingChars="200" w:hanging="369"/>
            </w:pPr>
          </w:p>
          <w:p w:rsidR="00C72B3E" w:rsidRPr="00FB2869" w:rsidRDefault="00C72B3E" w:rsidP="00FB2869"/>
          <w:p w:rsidR="00C72B3E" w:rsidRDefault="00C72B3E" w:rsidP="00C72B3E">
            <w:pPr>
              <w:ind w:leftChars="100" w:left="553" w:hangingChars="200" w:hanging="369"/>
            </w:pPr>
          </w:p>
          <w:p w:rsidR="00C72B3E" w:rsidRDefault="00C72B3E" w:rsidP="00C72B3E">
            <w:pPr>
              <w:ind w:leftChars="100" w:left="553" w:hangingChars="200" w:hanging="369"/>
            </w:pPr>
          </w:p>
          <w:p w:rsidR="00C72B3E" w:rsidRDefault="00C72B3E" w:rsidP="00C72B3E">
            <w:pPr>
              <w:ind w:leftChars="100" w:left="553" w:hangingChars="200" w:hanging="369"/>
            </w:pPr>
          </w:p>
          <w:p w:rsidR="00C72B3E" w:rsidRDefault="00C72B3E" w:rsidP="00C72B3E">
            <w:pPr>
              <w:ind w:leftChars="100" w:left="553" w:hangingChars="200" w:hanging="369"/>
            </w:pPr>
          </w:p>
          <w:p w:rsidR="0093555B" w:rsidRDefault="0093555B" w:rsidP="0093555B"/>
          <w:p w:rsidR="0093555B" w:rsidRDefault="0093555B" w:rsidP="0093555B"/>
          <w:p w:rsidR="0093555B" w:rsidRDefault="0093555B" w:rsidP="0093555B"/>
          <w:p w:rsidR="0093555B" w:rsidRDefault="0093555B" w:rsidP="0093555B"/>
          <w:p w:rsidR="0093555B" w:rsidRDefault="0093555B" w:rsidP="0093555B"/>
          <w:p w:rsidR="0093555B" w:rsidRDefault="0093555B" w:rsidP="0093555B"/>
          <w:p w:rsidR="0093555B" w:rsidRDefault="0093555B" w:rsidP="0093555B"/>
          <w:p w:rsidR="0093555B" w:rsidRDefault="0093555B" w:rsidP="0093555B"/>
          <w:p w:rsidR="0093555B" w:rsidRDefault="0093555B" w:rsidP="0093555B"/>
          <w:p w:rsidR="0093555B" w:rsidRDefault="0093555B" w:rsidP="0093555B"/>
          <w:p w:rsidR="00101E78" w:rsidRDefault="00101E78" w:rsidP="0093555B"/>
          <w:p w:rsidR="00101E78" w:rsidRDefault="00101E78" w:rsidP="0093555B"/>
          <w:p w:rsidR="00101E78" w:rsidRDefault="00101E78" w:rsidP="0093555B"/>
          <w:p w:rsidR="0093555B" w:rsidRDefault="0093555B" w:rsidP="0093555B"/>
          <w:p w:rsidR="00101E78" w:rsidRDefault="00101E78" w:rsidP="0093555B"/>
          <w:p w:rsidR="00FB2869" w:rsidRDefault="00FB2869" w:rsidP="0093555B"/>
          <w:p w:rsidR="00FB2869" w:rsidRDefault="00FB2869" w:rsidP="0093555B"/>
          <w:p w:rsidR="00FB2869" w:rsidRDefault="00FB2869" w:rsidP="0093555B"/>
          <w:p w:rsidR="00FB2869" w:rsidRDefault="00FB2869" w:rsidP="0093555B"/>
          <w:p w:rsidR="00FB2869" w:rsidRDefault="00FB2869" w:rsidP="0093555B"/>
          <w:p w:rsidR="00C72B3E" w:rsidRDefault="00C72B3E" w:rsidP="00FB2869"/>
        </w:tc>
        <w:tc>
          <w:tcPr>
            <w:tcW w:w="7655" w:type="dxa"/>
          </w:tcPr>
          <w:p w:rsidR="005673EE" w:rsidRDefault="00FB2869" w:rsidP="00A5651A">
            <w:pPr>
              <w:ind w:leftChars="400" w:left="737"/>
            </w:pPr>
            <w:r>
              <w:rPr>
                <w:rFonts w:hint="eastAsia"/>
              </w:rPr>
              <w:t>は、土地、施設の創設、増築、増改築における増築分、拡張における面積増加分及び施設の創設及び増</w:t>
            </w:r>
            <w:r w:rsidR="008B5ECE">
              <w:rPr>
                <w:rFonts w:hint="eastAsia"/>
              </w:rPr>
              <w:t>築</w:t>
            </w:r>
            <w:r>
              <w:rPr>
                <w:rFonts w:hint="eastAsia"/>
              </w:rPr>
              <w:t>時</w:t>
            </w:r>
            <w:r w:rsidR="008B5ECE">
              <w:rPr>
                <w:rFonts w:hint="eastAsia"/>
              </w:rPr>
              <w:t>等</w:t>
            </w:r>
            <w:r>
              <w:rPr>
                <w:rFonts w:hint="eastAsia"/>
              </w:rPr>
              <w:t>における初度設備整備、非常通報装置設備整備、屋</w:t>
            </w:r>
            <w:r w:rsidR="005673EE">
              <w:rPr>
                <w:rFonts w:hint="eastAsia"/>
              </w:rPr>
              <w:t>内消火栓設備整備等の基本財産等の取得に係る寄附金の額とする。</w:t>
            </w:r>
          </w:p>
          <w:p w:rsidR="00101E78" w:rsidRDefault="005673EE" w:rsidP="00FB2869">
            <w:pPr>
              <w:ind w:leftChars="400" w:left="737" w:firstLineChars="100" w:firstLine="184"/>
            </w:pPr>
            <w:r>
              <w:rPr>
                <w:rFonts w:hint="eastAsia"/>
              </w:rPr>
              <w:t>さらに、地方公共団体から無償又は低廉な価額により譲渡された土地、建物の</w:t>
            </w:r>
            <w:r w:rsidR="00101E78">
              <w:rPr>
                <w:rFonts w:hint="eastAsia"/>
              </w:rPr>
              <w:t>評価額（又は評価差額）は、寄附金とせずに、国庫補助金等に含めて取り扱うものとする。</w:t>
            </w:r>
          </w:p>
          <w:p w:rsidR="00101E78" w:rsidRDefault="00101E78" w:rsidP="00101E78">
            <w:pPr>
              <w:ind w:firstLineChars="500" w:firstLine="921"/>
            </w:pPr>
            <w:r>
              <w:rPr>
                <w:rFonts w:hint="eastAsia"/>
              </w:rPr>
              <w:t>なお、設備の更新、改築等に当たっての寄附金は基本金に含めないものとする。</w:t>
            </w:r>
          </w:p>
          <w:p w:rsidR="00101E78" w:rsidRDefault="00101E78" w:rsidP="00101E78">
            <w:pPr>
              <w:ind w:firstLineChars="300" w:firstLine="553"/>
            </w:pPr>
            <w:r>
              <w:rPr>
                <w:rFonts w:hint="eastAsia"/>
              </w:rPr>
              <w:t>イ　運用上の取り扱い第</w:t>
            </w:r>
            <w:r>
              <w:rPr>
                <w:rFonts w:hint="eastAsia"/>
              </w:rPr>
              <w:t>11</w:t>
            </w:r>
            <w:r>
              <w:rPr>
                <w:rFonts w:hint="eastAsia"/>
              </w:rPr>
              <w:t>（２）に規定する基本金について</w:t>
            </w:r>
          </w:p>
          <w:p w:rsidR="00101E78" w:rsidRDefault="00101E78" w:rsidP="00101E78">
            <w:pPr>
              <w:ind w:leftChars="400" w:left="737" w:firstLineChars="100" w:firstLine="184"/>
            </w:pPr>
            <w:r>
              <w:rPr>
                <w:rFonts w:hint="eastAsia"/>
              </w:rPr>
              <w:t>運用上の取り扱い第</w:t>
            </w:r>
            <w:r>
              <w:rPr>
                <w:rFonts w:hint="eastAsia"/>
              </w:rPr>
              <w:t>11</w:t>
            </w:r>
            <w:r>
              <w:rPr>
                <w:rFonts w:hint="eastAsia"/>
              </w:rPr>
              <w:t>（２）に規定する資産の取得等に係る借入金の元金償還に充てるものとして指定された寄附金の額とは、施設の創設及び増築等のために基本財産等を取得するにあたって、借入金が生じた場合において、その借入金の返済を目的として収受した寄附金の総額をいう。</w:t>
            </w:r>
          </w:p>
          <w:p w:rsidR="00101E78" w:rsidRDefault="00101E78" w:rsidP="00101E78">
            <w:pPr>
              <w:ind w:firstLineChars="300" w:firstLine="553"/>
            </w:pPr>
            <w:r>
              <w:rPr>
                <w:rFonts w:hint="eastAsia"/>
              </w:rPr>
              <w:t>ウ　運用上の取り扱い第</w:t>
            </w:r>
            <w:r>
              <w:rPr>
                <w:rFonts w:hint="eastAsia"/>
              </w:rPr>
              <w:t>11</w:t>
            </w:r>
            <w:r>
              <w:rPr>
                <w:rFonts w:hint="eastAsia"/>
              </w:rPr>
              <w:t>（３）に規定する基本金について</w:t>
            </w:r>
          </w:p>
          <w:p w:rsidR="00C72B3E" w:rsidRDefault="00101E78" w:rsidP="00101E78">
            <w:pPr>
              <w:ind w:leftChars="400" w:left="737" w:firstLineChars="100" w:firstLine="184"/>
            </w:pPr>
            <w:r>
              <w:rPr>
                <w:rFonts w:hint="eastAsia"/>
              </w:rPr>
              <w:t>運用上の取り扱い第</w:t>
            </w:r>
            <w:r>
              <w:rPr>
                <w:rFonts w:hint="eastAsia"/>
              </w:rPr>
              <w:t>11</w:t>
            </w:r>
            <w:r>
              <w:rPr>
                <w:rFonts w:hint="eastAsia"/>
              </w:rPr>
              <w:t>（３）に規定する施設の創設及び増築時等に運転資金に</w:t>
            </w:r>
            <w:r w:rsidR="00C72B3E">
              <w:rPr>
                <w:rFonts w:hint="eastAsia"/>
              </w:rPr>
              <w:t>充てるために収受した寄附金の額とは、平成</w:t>
            </w:r>
            <w:r w:rsidR="00C72B3E">
              <w:rPr>
                <w:rFonts w:hint="eastAsia"/>
              </w:rPr>
              <w:t>12</w:t>
            </w:r>
            <w:r w:rsidR="00C72B3E">
              <w:rPr>
                <w:rFonts w:hint="eastAsia"/>
              </w:rPr>
              <w:t>年</w:t>
            </w:r>
            <w:r w:rsidR="00C72B3E">
              <w:rPr>
                <w:rFonts w:hint="eastAsia"/>
              </w:rPr>
              <w:t>12</w:t>
            </w:r>
            <w:r w:rsidR="00C72B3E">
              <w:rPr>
                <w:rFonts w:hint="eastAsia"/>
              </w:rPr>
              <w:t>月１日障企第</w:t>
            </w:r>
            <w:r w:rsidR="00C72B3E">
              <w:rPr>
                <w:rFonts w:hint="eastAsia"/>
              </w:rPr>
              <w:t>59</w:t>
            </w:r>
            <w:r w:rsidR="00C72B3E">
              <w:rPr>
                <w:rFonts w:hint="eastAsia"/>
              </w:rPr>
              <w:t>号、社援企第</w:t>
            </w:r>
            <w:r w:rsidR="00C72B3E">
              <w:rPr>
                <w:rFonts w:hint="eastAsia"/>
              </w:rPr>
              <w:t>35</w:t>
            </w:r>
            <w:r w:rsidR="00C72B3E">
              <w:rPr>
                <w:rFonts w:hint="eastAsia"/>
              </w:rPr>
              <w:t>号、老計第</w:t>
            </w:r>
            <w:r w:rsidR="00C72B3E">
              <w:rPr>
                <w:rFonts w:hint="eastAsia"/>
              </w:rPr>
              <w:t>52</w:t>
            </w:r>
            <w:r w:rsidR="00C72B3E">
              <w:rPr>
                <w:rFonts w:hint="eastAsia"/>
              </w:rPr>
              <w:t>号、児企第</w:t>
            </w:r>
            <w:r w:rsidR="00C72B3E">
              <w:rPr>
                <w:rFonts w:hint="eastAsia"/>
              </w:rPr>
              <w:t>33</w:t>
            </w:r>
            <w:r w:rsidR="00C72B3E">
              <w:rPr>
                <w:rFonts w:hint="eastAsia"/>
              </w:rPr>
              <w:t>号厚生省大臣官房障害保健福祉部企画課長、厚生省社会・援護局企画課長、厚生省老人保健福祉局計画課長、厚生省児童家庭局企画課</w:t>
            </w:r>
            <w:r w:rsidR="008B5ECE">
              <w:rPr>
                <w:rFonts w:hint="eastAsia"/>
              </w:rPr>
              <w:t>長</w:t>
            </w:r>
            <w:r w:rsidR="00C72B3E">
              <w:rPr>
                <w:rFonts w:hint="eastAsia"/>
              </w:rPr>
              <w:t>連名通知「社会福祉法人の認可について」別添社会福祉法人審査要領第２（３）に規定する、当該法人の年間事業費の</w:t>
            </w:r>
            <w:r w:rsidR="00C72B3E">
              <w:rPr>
                <w:rFonts w:hint="eastAsia"/>
              </w:rPr>
              <w:t>12</w:t>
            </w:r>
            <w:r w:rsidR="00C72B3E">
              <w:rPr>
                <w:rFonts w:hint="eastAsia"/>
              </w:rPr>
              <w:t>分の１以上に相当する寄附金の額及び増築等の際に運転資金に充てるために収受した寄附金の額をいう。</w:t>
            </w:r>
          </w:p>
          <w:p w:rsidR="00C72B3E" w:rsidRDefault="00C72B3E" w:rsidP="00C72B3E">
            <w:pPr>
              <w:ind w:firstLineChars="100" w:firstLine="184"/>
            </w:pPr>
            <w:r>
              <w:rPr>
                <w:rFonts w:hint="eastAsia"/>
              </w:rPr>
              <w:t>（２）基本金の組入れ</w:t>
            </w:r>
          </w:p>
          <w:p w:rsidR="00C72B3E" w:rsidRDefault="00C72B3E" w:rsidP="00C72B3E">
            <w:pPr>
              <w:ind w:leftChars="300" w:left="553" w:firstLineChars="100" w:firstLine="184"/>
            </w:pPr>
            <w:r>
              <w:rPr>
                <w:rFonts w:hint="eastAsia"/>
              </w:rPr>
              <w:t>会計基準省令第６条第１項及び運用上の取り扱い第</w:t>
            </w:r>
            <w:r>
              <w:rPr>
                <w:rFonts w:hint="eastAsia"/>
              </w:rPr>
              <w:t>11</w:t>
            </w:r>
            <w:r>
              <w:rPr>
                <w:rFonts w:hint="eastAsia"/>
              </w:rPr>
              <w:t>に規定する基本金への組み入れについては、複数の施設に対して一括して寄附金を受け入れた場合には、最も合理的な基準に基づいて各拠点区分に配分することとする。</w:t>
            </w:r>
          </w:p>
          <w:p w:rsidR="00C72B3E" w:rsidRDefault="00C72B3E" w:rsidP="00C72B3E">
            <w:pPr>
              <w:ind w:leftChars="300" w:left="553" w:firstLineChars="100" w:firstLine="184"/>
            </w:pPr>
            <w:r>
              <w:rPr>
                <w:rFonts w:hint="eastAsia"/>
              </w:rPr>
              <w:t>なお、基本金の組み入れは会計年度末に一括して合計額を計上することができるものとする。</w:t>
            </w:r>
          </w:p>
          <w:p w:rsidR="00C72B3E" w:rsidRDefault="00C72B3E" w:rsidP="00C72B3E">
            <w:pPr>
              <w:ind w:firstLineChars="100" w:firstLine="184"/>
            </w:pPr>
            <w:r>
              <w:rPr>
                <w:rFonts w:hint="eastAsia"/>
              </w:rPr>
              <w:t>（３）基本金の取崩し</w:t>
            </w:r>
          </w:p>
          <w:p w:rsidR="00C72B3E" w:rsidRDefault="00C72B3E" w:rsidP="00C72B3E">
            <w:pPr>
              <w:ind w:leftChars="300" w:left="553" w:firstLineChars="100" w:firstLine="184"/>
            </w:pPr>
            <w:r>
              <w:rPr>
                <w:rFonts w:hint="eastAsia"/>
              </w:rPr>
              <w:t>運用上の取り扱い第</w:t>
            </w:r>
            <w:r>
              <w:rPr>
                <w:rFonts w:hint="eastAsia"/>
              </w:rPr>
              <w:t>12</w:t>
            </w:r>
            <w:r>
              <w:rPr>
                <w:rFonts w:hint="eastAsia"/>
              </w:rPr>
              <w:t>に規定する基本金の取崩しについても各拠点区分において取崩しの処理を行うこととする。</w:t>
            </w:r>
          </w:p>
          <w:p w:rsidR="00C72B3E" w:rsidRDefault="00C72B3E" w:rsidP="00FB2869">
            <w:pPr>
              <w:ind w:leftChars="300" w:left="553" w:firstLineChars="100" w:firstLine="184"/>
            </w:pPr>
            <w:r>
              <w:rPr>
                <w:rFonts w:hint="eastAsia"/>
              </w:rPr>
              <w:t>なお、基本金を取り崩す場合には、基本財産の取崩しと同様、事前に所轄庁に協議し、内容の審査を受けなければならない。</w:t>
            </w:r>
          </w:p>
          <w:p w:rsidR="00A5651A" w:rsidRDefault="00A5651A" w:rsidP="00A5651A">
            <w:pPr>
              <w:ind w:firstLineChars="100" w:firstLine="184"/>
            </w:pPr>
            <w:r>
              <w:rPr>
                <w:rFonts w:hint="eastAsia"/>
              </w:rPr>
              <w:t>（４）基本金明細書の作成</w:t>
            </w:r>
          </w:p>
          <w:p w:rsidR="00A5651A" w:rsidRDefault="00A5651A" w:rsidP="00A5651A">
            <w:pPr>
              <w:ind w:leftChars="300" w:left="553" w:firstLineChars="100" w:firstLine="184"/>
            </w:pPr>
            <w:r>
              <w:rPr>
                <w:rFonts w:hint="eastAsia"/>
              </w:rPr>
              <w:t>基本金の組入れ及び取崩しに当たっては、基本金明細書（運用上の取り扱い別紙３（⑥））を作成し、それらの内容を記載することとする。</w:t>
            </w:r>
          </w:p>
          <w:p w:rsidR="00A5651A" w:rsidRDefault="00A5651A" w:rsidP="00A5651A">
            <w:r>
              <w:rPr>
                <w:rFonts w:hint="eastAsia"/>
              </w:rPr>
              <w:t>９　寄附金の扱い</w:t>
            </w:r>
          </w:p>
          <w:p w:rsidR="00A5651A" w:rsidRDefault="00A5651A" w:rsidP="00A5651A">
            <w:pPr>
              <w:ind w:leftChars="100" w:left="553" w:hangingChars="200" w:hanging="369"/>
            </w:pPr>
            <w:r>
              <w:rPr>
                <w:rFonts w:hint="eastAsia"/>
              </w:rPr>
              <w:t>（１）金銭の寄附は、寄附目的により拠点区分の帰属を決定し、当該拠点区分の資金収支計算書の経常経費寄附金収入又は施設整備等寄附金収入として計上し、併せて事業活動計算書の経常経費寄附金収益又は施設整備等寄附金収益として計上するものとする。</w:t>
            </w:r>
          </w:p>
          <w:p w:rsidR="00A5651A" w:rsidRDefault="00A5651A" w:rsidP="00A5651A">
            <w:pPr>
              <w:ind w:leftChars="100" w:left="553" w:hangingChars="200" w:hanging="369"/>
            </w:pPr>
            <w:r>
              <w:rPr>
                <w:rFonts w:hint="eastAsia"/>
              </w:rPr>
              <w:t>（２）寄附物品については、取得時の時価により、経常経費に対する寄附物品であれば経常経費寄附金収入及び経常経費寄附金収益として計上する。土地などの支払資金の増減に影響しない寄附物品については、事業活動計算書の固定資産受贈額として計上するものとし、資金収支計算書には計上しないものとする。</w:t>
            </w:r>
          </w:p>
          <w:p w:rsidR="00A5651A" w:rsidRDefault="00A5651A" w:rsidP="00A5651A">
            <w:pPr>
              <w:ind w:leftChars="300" w:left="553" w:firstLineChars="100" w:firstLine="184"/>
            </w:pPr>
            <w:r>
              <w:rPr>
                <w:rFonts w:hint="eastAsia"/>
              </w:rPr>
              <w:t>ただし、当該物品が飲食物等で即日消費されるもの又は社会通念上受取寄附金として扱うことが不適当なものはこの限りではない。</w:t>
            </w:r>
          </w:p>
          <w:p w:rsidR="00A5651A" w:rsidRPr="00C72B3E" w:rsidRDefault="00A5651A" w:rsidP="00A5651A">
            <w:pPr>
              <w:ind w:leftChars="300" w:left="553" w:firstLineChars="100" w:firstLine="184"/>
            </w:pPr>
            <w:r>
              <w:rPr>
                <w:rFonts w:hint="eastAsia"/>
              </w:rPr>
              <w:t>なお、寄附金及び寄附物品を収受した場合においては、寄附者から寄附申込書を受けることとし、寄附金収益明細書（運用上の取り扱い別紙３（②））を作成し、寄附者、寄附目的、寄附金額等を記載することとする</w:t>
            </w:r>
            <w:r w:rsidR="003054E6">
              <w:rPr>
                <w:rFonts w:hint="eastAsia"/>
              </w:rPr>
              <w:t>。</w:t>
            </w:r>
          </w:p>
        </w:tc>
      </w:tr>
    </w:tbl>
    <w:p w:rsidR="00C72B3E" w:rsidRDefault="00C72B3E">
      <w:pPr>
        <w:widowControl/>
        <w:jc w:val="left"/>
      </w:pPr>
      <w:r>
        <w:br w:type="page"/>
      </w:r>
    </w:p>
    <w:p w:rsidR="00101E78" w:rsidRDefault="00B5577F">
      <w:pPr>
        <w:widowControl/>
        <w:jc w:val="left"/>
      </w:pPr>
      <w:r w:rsidRPr="00572033">
        <w:rPr>
          <w:rFonts w:hint="eastAsia"/>
          <w:sz w:val="24"/>
          <w:szCs w:val="24"/>
        </w:rPr>
        <w:lastRenderedPageBreak/>
        <w:t>◇社会福祉法人会計処理に係る厚生労働省令及び通知対比表</w:t>
      </w:r>
    </w:p>
    <w:tbl>
      <w:tblPr>
        <w:tblStyle w:val="a3"/>
        <w:tblW w:w="0" w:type="auto"/>
        <w:tblInd w:w="108" w:type="dxa"/>
        <w:tblLook w:val="04A0" w:firstRow="1" w:lastRow="0" w:firstColumn="1" w:lastColumn="0" w:noHBand="0" w:noVBand="1"/>
      </w:tblPr>
      <w:tblGrid>
        <w:gridCol w:w="6804"/>
        <w:gridCol w:w="7513"/>
        <w:gridCol w:w="7655"/>
      </w:tblGrid>
      <w:tr w:rsidR="00101E78" w:rsidTr="00DA4097">
        <w:trPr>
          <w:trHeight w:val="279"/>
        </w:trPr>
        <w:tc>
          <w:tcPr>
            <w:tcW w:w="6804" w:type="dxa"/>
          </w:tcPr>
          <w:p w:rsidR="00101E78" w:rsidRPr="000C0021" w:rsidRDefault="00101E78" w:rsidP="00DA4097">
            <w:pPr>
              <w:jc w:val="center"/>
              <w:rPr>
                <w:sz w:val="22"/>
              </w:rPr>
            </w:pPr>
            <w:r w:rsidRPr="000C0021">
              <w:rPr>
                <w:rFonts w:hint="eastAsia"/>
                <w:sz w:val="22"/>
              </w:rPr>
              <w:t>社会福祉法人会計基準</w:t>
            </w:r>
          </w:p>
        </w:tc>
        <w:tc>
          <w:tcPr>
            <w:tcW w:w="7513" w:type="dxa"/>
          </w:tcPr>
          <w:p w:rsidR="00101E78" w:rsidRPr="000C0021" w:rsidRDefault="00101E78" w:rsidP="00DA4097">
            <w:pPr>
              <w:jc w:val="center"/>
              <w:rPr>
                <w:sz w:val="22"/>
              </w:rPr>
            </w:pPr>
            <w:r w:rsidRPr="000C0021">
              <w:rPr>
                <w:rFonts w:hint="eastAsia"/>
                <w:sz w:val="22"/>
              </w:rPr>
              <w:t>社会福祉法人会計基準の運用上の取り扱い</w:t>
            </w:r>
          </w:p>
        </w:tc>
        <w:tc>
          <w:tcPr>
            <w:tcW w:w="7655" w:type="dxa"/>
          </w:tcPr>
          <w:p w:rsidR="00101E78" w:rsidRPr="000C0021" w:rsidRDefault="00101E78" w:rsidP="00DA4097">
            <w:pPr>
              <w:jc w:val="center"/>
              <w:rPr>
                <w:sz w:val="22"/>
              </w:rPr>
            </w:pPr>
            <w:r w:rsidRPr="000C0021">
              <w:rPr>
                <w:rFonts w:hint="eastAsia"/>
                <w:sz w:val="22"/>
              </w:rPr>
              <w:t>「社会福祉法人会計基準の運用上の留意事項」</w:t>
            </w:r>
          </w:p>
        </w:tc>
      </w:tr>
      <w:tr w:rsidR="00101E78" w:rsidTr="00DA4097">
        <w:tc>
          <w:tcPr>
            <w:tcW w:w="6804" w:type="dxa"/>
          </w:tcPr>
          <w:p w:rsidR="00FB2869" w:rsidRDefault="00FB2869" w:rsidP="00FB2869">
            <w:pPr>
              <w:ind w:left="184" w:hangingChars="100" w:hanging="184"/>
            </w:pPr>
          </w:p>
          <w:p w:rsidR="00FB2869" w:rsidRDefault="00FB2869" w:rsidP="00FB2869">
            <w:pPr>
              <w:ind w:left="184" w:hangingChars="100" w:hanging="184"/>
            </w:pPr>
          </w:p>
          <w:p w:rsidR="00FB2869" w:rsidRDefault="00FB2869" w:rsidP="00FB2869">
            <w:pPr>
              <w:ind w:left="184" w:hangingChars="100" w:hanging="184"/>
            </w:pPr>
          </w:p>
          <w:p w:rsidR="00FB2869" w:rsidRDefault="00FB2869" w:rsidP="00FB2869">
            <w:pPr>
              <w:ind w:left="184" w:hangingChars="100" w:hanging="184"/>
            </w:pPr>
          </w:p>
          <w:p w:rsidR="00FB2869" w:rsidRDefault="00FB2869" w:rsidP="00FB2869">
            <w:pPr>
              <w:ind w:left="184" w:hangingChars="100" w:hanging="184"/>
            </w:pPr>
          </w:p>
          <w:p w:rsidR="00FB2869" w:rsidRDefault="00FB2869" w:rsidP="00FB2869">
            <w:pPr>
              <w:ind w:left="184" w:hangingChars="100" w:hanging="184"/>
            </w:pPr>
          </w:p>
          <w:p w:rsidR="00FB2869" w:rsidRDefault="00FB2869" w:rsidP="00FB2869">
            <w:pPr>
              <w:ind w:left="184" w:hangingChars="100" w:hanging="184"/>
            </w:pPr>
          </w:p>
          <w:p w:rsidR="00FB2869" w:rsidRDefault="00FB2869" w:rsidP="00FB2869">
            <w:pPr>
              <w:ind w:left="184" w:hangingChars="100" w:hanging="184"/>
            </w:pPr>
          </w:p>
          <w:p w:rsidR="00FB2869" w:rsidRDefault="00FB2869" w:rsidP="00FB2869">
            <w:pPr>
              <w:ind w:left="184" w:hangingChars="100" w:hanging="184"/>
            </w:pPr>
          </w:p>
          <w:p w:rsidR="00FB2869" w:rsidRDefault="00FB2869" w:rsidP="00FB2869">
            <w:pPr>
              <w:ind w:left="184" w:hangingChars="100" w:hanging="184"/>
            </w:pPr>
          </w:p>
          <w:p w:rsidR="00FB2869" w:rsidRDefault="00FB2869" w:rsidP="00FB2869">
            <w:pPr>
              <w:ind w:left="184" w:hangingChars="100" w:hanging="184"/>
            </w:pPr>
          </w:p>
          <w:p w:rsidR="00101E78" w:rsidRDefault="00101E78" w:rsidP="0091308F">
            <w:pPr>
              <w:ind w:left="184" w:hangingChars="100" w:hanging="184"/>
            </w:pPr>
            <w:r>
              <w:rPr>
                <w:rFonts w:hint="eastAsia"/>
              </w:rPr>
              <w:t>２　国庫補助金等特別積立金には、社会福祉法人が施設及び設備の整備のために国、地方公共団体等から受領した補助金、助成金、交付金等</w:t>
            </w:r>
            <w:r>
              <w:rPr>
                <w:rFonts w:hint="eastAsia"/>
              </w:rPr>
              <w:t>(</w:t>
            </w:r>
            <w:r>
              <w:rPr>
                <w:rFonts w:hint="eastAsia"/>
              </w:rPr>
              <w:t>第二十二条第四項において「国庫補助金等」という。</w:t>
            </w:r>
            <w:r>
              <w:rPr>
                <w:rFonts w:hint="eastAsia"/>
              </w:rPr>
              <w:t>)</w:t>
            </w:r>
            <w:r>
              <w:rPr>
                <w:rFonts w:hint="eastAsia"/>
              </w:rPr>
              <w:t>の額を計上するものとする。</w:t>
            </w:r>
          </w:p>
          <w:p w:rsidR="000B12A8" w:rsidRDefault="000B12A8" w:rsidP="0091308F">
            <w:pPr>
              <w:ind w:left="184" w:hangingChars="100" w:hanging="184"/>
            </w:pPr>
          </w:p>
          <w:p w:rsidR="000B12A8" w:rsidRDefault="000B12A8" w:rsidP="0091308F">
            <w:pPr>
              <w:ind w:left="184" w:hangingChars="100" w:hanging="184"/>
            </w:pPr>
          </w:p>
          <w:p w:rsidR="000B12A8" w:rsidRDefault="000B12A8" w:rsidP="0091308F">
            <w:pPr>
              <w:ind w:left="184" w:hangingChars="100" w:hanging="184"/>
            </w:pPr>
          </w:p>
          <w:p w:rsidR="000B12A8" w:rsidRDefault="000B12A8" w:rsidP="0091308F">
            <w:pPr>
              <w:ind w:left="184" w:hangingChars="100" w:hanging="184"/>
            </w:pPr>
          </w:p>
          <w:p w:rsidR="000B12A8" w:rsidRDefault="000B12A8" w:rsidP="0091308F">
            <w:pPr>
              <w:ind w:left="184" w:hangingChars="100" w:hanging="184"/>
            </w:pPr>
          </w:p>
          <w:p w:rsidR="000B12A8" w:rsidRDefault="000B12A8" w:rsidP="0091308F">
            <w:pPr>
              <w:ind w:left="184" w:hangingChars="100" w:hanging="184"/>
            </w:pPr>
          </w:p>
          <w:p w:rsidR="000B12A8" w:rsidRDefault="000B12A8" w:rsidP="0091308F">
            <w:pPr>
              <w:ind w:left="184" w:hangingChars="100" w:hanging="184"/>
            </w:pPr>
          </w:p>
          <w:p w:rsidR="000B12A8" w:rsidRDefault="000B12A8" w:rsidP="0091308F">
            <w:pPr>
              <w:ind w:left="184" w:hangingChars="100" w:hanging="184"/>
            </w:pPr>
          </w:p>
          <w:p w:rsidR="000B12A8" w:rsidRDefault="000B12A8" w:rsidP="0091308F">
            <w:pPr>
              <w:ind w:left="184" w:hangingChars="100" w:hanging="184"/>
            </w:pPr>
          </w:p>
          <w:p w:rsidR="000B12A8" w:rsidRDefault="000B12A8" w:rsidP="0091308F">
            <w:pPr>
              <w:ind w:left="184" w:hangingChars="100" w:hanging="184"/>
            </w:pPr>
          </w:p>
          <w:p w:rsidR="000B12A8" w:rsidRDefault="000B12A8" w:rsidP="0091308F">
            <w:pPr>
              <w:ind w:left="184" w:hangingChars="100" w:hanging="184"/>
            </w:pPr>
          </w:p>
          <w:p w:rsidR="000B12A8" w:rsidRDefault="000B12A8" w:rsidP="0091308F">
            <w:pPr>
              <w:ind w:left="184" w:hangingChars="100" w:hanging="184"/>
            </w:pPr>
          </w:p>
          <w:p w:rsidR="000B12A8" w:rsidRDefault="000B12A8" w:rsidP="0091308F">
            <w:pPr>
              <w:ind w:left="184" w:hangingChars="100" w:hanging="184"/>
            </w:pPr>
          </w:p>
          <w:p w:rsidR="000B12A8" w:rsidRDefault="000B12A8" w:rsidP="0091308F">
            <w:pPr>
              <w:ind w:left="184" w:hangingChars="100" w:hanging="184"/>
            </w:pPr>
          </w:p>
          <w:p w:rsidR="000B12A8" w:rsidRDefault="000B12A8" w:rsidP="0091308F">
            <w:pPr>
              <w:ind w:left="184" w:hangingChars="100" w:hanging="184"/>
            </w:pPr>
          </w:p>
          <w:p w:rsidR="000B12A8" w:rsidRDefault="000B12A8" w:rsidP="0091308F">
            <w:pPr>
              <w:ind w:left="184" w:hangingChars="100" w:hanging="184"/>
            </w:pPr>
          </w:p>
          <w:p w:rsidR="000B12A8" w:rsidRDefault="000B12A8" w:rsidP="0091308F">
            <w:pPr>
              <w:ind w:left="184" w:hangingChars="100" w:hanging="184"/>
            </w:pPr>
          </w:p>
          <w:p w:rsidR="000B12A8" w:rsidRDefault="000B12A8" w:rsidP="000B12A8">
            <w:pPr>
              <w:ind w:left="184" w:hangingChars="100" w:hanging="184"/>
            </w:pPr>
          </w:p>
        </w:tc>
        <w:tc>
          <w:tcPr>
            <w:tcW w:w="7513" w:type="dxa"/>
          </w:tcPr>
          <w:p w:rsidR="00FB2869" w:rsidRDefault="00FB2869" w:rsidP="00FB2869"/>
          <w:p w:rsidR="00FB2869" w:rsidRDefault="00FB2869" w:rsidP="00FB2869"/>
          <w:p w:rsidR="00FB2869" w:rsidRDefault="00FB2869" w:rsidP="00FB2869"/>
          <w:p w:rsidR="00FB2869" w:rsidRDefault="00FB2869" w:rsidP="00FB2869"/>
          <w:p w:rsidR="00FB2869" w:rsidRDefault="00FB2869" w:rsidP="00FB2869"/>
          <w:p w:rsidR="00FB2869" w:rsidRDefault="00FB2869" w:rsidP="00FB2869"/>
          <w:p w:rsidR="00FB2869" w:rsidRDefault="00FB2869" w:rsidP="00FB2869"/>
          <w:p w:rsidR="00FB2869" w:rsidRDefault="00FB2869" w:rsidP="00FB2869"/>
          <w:p w:rsidR="00FB2869" w:rsidRDefault="00FB2869" w:rsidP="00FB2869"/>
          <w:p w:rsidR="00FB2869" w:rsidRDefault="00FB2869" w:rsidP="00FB2869"/>
          <w:p w:rsidR="0091308F" w:rsidRDefault="0091308F" w:rsidP="0091308F">
            <w:r>
              <w:rPr>
                <w:rFonts w:hint="eastAsia"/>
              </w:rPr>
              <w:t xml:space="preserve">　</w:t>
            </w:r>
          </w:p>
          <w:p w:rsidR="0091308F" w:rsidRDefault="0091308F" w:rsidP="0091308F">
            <w:pPr>
              <w:ind w:left="184" w:hangingChars="100" w:hanging="184"/>
            </w:pPr>
            <w:r>
              <w:rPr>
                <w:rFonts w:hint="eastAsia"/>
              </w:rPr>
              <w:t>９　国庫補助金等特別積立金の取崩しについて（会計基準省令第６条第２項、</w:t>
            </w:r>
            <w:r>
              <w:rPr>
                <w:rFonts w:hint="eastAsia"/>
              </w:rPr>
              <w:t>22</w:t>
            </w:r>
            <w:r>
              <w:rPr>
                <w:rFonts w:hint="eastAsia"/>
              </w:rPr>
              <w:t>条第</w:t>
            </w:r>
            <w:r>
              <w:rPr>
                <w:rFonts w:hint="eastAsia"/>
              </w:rPr>
              <w:t>1</w:t>
            </w:r>
            <w:r>
              <w:rPr>
                <w:rFonts w:hint="eastAsia"/>
              </w:rPr>
              <w:t>項及び第４項関係）</w:t>
            </w:r>
          </w:p>
          <w:p w:rsidR="0091308F" w:rsidRDefault="0091308F" w:rsidP="0091308F">
            <w:pPr>
              <w:ind w:leftChars="100" w:left="184" w:firstLineChars="100" w:firstLine="184"/>
            </w:pPr>
            <w:r>
              <w:rPr>
                <w:rFonts w:hint="eastAsia"/>
              </w:rPr>
              <w:t>国庫補助金等特別積立金は、施設及び設備の整備のために国又は地方公共団体等から受領した国庫補助金等に基づいて積み立てられたものであり、当該国庫補助金等の目的は、社会福祉法人の資産取得のための負担を軽減し、社会福祉法人が経営する施設等のサービス提供者のコスト負担を軽減することを通して、利用者の負担を軽減することである。</w:t>
            </w:r>
          </w:p>
          <w:p w:rsidR="0091308F" w:rsidRDefault="0091308F" w:rsidP="0091308F">
            <w:pPr>
              <w:ind w:leftChars="100" w:left="184" w:firstLineChars="100" w:firstLine="184"/>
            </w:pPr>
            <w:r>
              <w:rPr>
                <w:rFonts w:hint="eastAsia"/>
              </w:rPr>
              <w:t>したがって、国庫補助金等特別積立金は、毎会計年度、国庫補助金等により取得した資産の減価償却費等により事業費用として費用配分される額の国庫補助金等の当該資産の取得原価に対する割合に相当する額を取り崩し、事業活動計算書のサービス活動費用に控除項目として計上しなければならない。</w:t>
            </w:r>
          </w:p>
          <w:p w:rsidR="0091308F" w:rsidRDefault="0091308F" w:rsidP="0091308F">
            <w:pPr>
              <w:ind w:leftChars="100" w:left="184" w:firstLineChars="100" w:firstLine="184"/>
            </w:pPr>
            <w:r>
              <w:rPr>
                <w:rFonts w:hint="eastAsia"/>
              </w:rPr>
              <w:t>また、国庫補助金等特別積立金の積立ての対象となった基本財産等が廃棄され又は売却された場合には、当該資産に相当する国庫補助金等特別積立金の額を取崩し、事業活動計算書の特別費用に控除項目として計上しなければならない。</w:t>
            </w:r>
          </w:p>
          <w:p w:rsidR="0091308F" w:rsidRDefault="0091308F" w:rsidP="0091308F">
            <w:pPr>
              <w:ind w:left="184" w:hangingChars="100" w:hanging="184"/>
            </w:pPr>
            <w:r>
              <w:rPr>
                <w:rFonts w:hint="eastAsia"/>
              </w:rPr>
              <w:t>10</w:t>
            </w:r>
            <w:r>
              <w:rPr>
                <w:rFonts w:hint="eastAsia"/>
              </w:rPr>
              <w:t xml:space="preserve">　国庫補助金等特別積立金への積立てについて（会計基準省令第６条第２項、第</w:t>
            </w:r>
            <w:r>
              <w:rPr>
                <w:rFonts w:hint="eastAsia"/>
              </w:rPr>
              <w:t>22</w:t>
            </w:r>
            <w:r>
              <w:rPr>
                <w:rFonts w:hint="eastAsia"/>
              </w:rPr>
              <w:t>条第４項関係）</w:t>
            </w:r>
          </w:p>
          <w:p w:rsidR="0091308F" w:rsidRDefault="0091308F" w:rsidP="0091308F">
            <w:pPr>
              <w:ind w:leftChars="100" w:left="184" w:firstLineChars="100" w:firstLine="184"/>
            </w:pPr>
            <w:r>
              <w:rPr>
                <w:rFonts w:hint="eastAsia"/>
              </w:rPr>
              <w:t>会計基準省令第６条第２項に規定する国庫補助金等特別積立金として以下のものを計上する。</w:t>
            </w:r>
          </w:p>
          <w:p w:rsidR="000B12A8" w:rsidRDefault="0091308F" w:rsidP="000B12A8">
            <w:pPr>
              <w:ind w:leftChars="100" w:left="553" w:hangingChars="200" w:hanging="369"/>
            </w:pPr>
            <w:r>
              <w:rPr>
                <w:rFonts w:hint="eastAsia"/>
              </w:rPr>
              <w:t>（１）施設及び設備の整備のために国及び地方公共団体等から受領した補助金、助成金及び交付金等を計上するものとする。</w:t>
            </w:r>
          </w:p>
          <w:p w:rsidR="00A5651A" w:rsidRDefault="00A5651A" w:rsidP="00A5651A">
            <w:pPr>
              <w:ind w:leftChars="100" w:left="553" w:hangingChars="200" w:hanging="369"/>
            </w:pPr>
            <w:r>
              <w:rPr>
                <w:rFonts w:hint="eastAsia"/>
              </w:rPr>
              <w:t>（２）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は国庫補助金等特別積立金</w:t>
            </w:r>
          </w:p>
          <w:p w:rsidR="00C658CC" w:rsidRDefault="00C658CC" w:rsidP="00C658CC">
            <w:pPr>
              <w:ind w:leftChars="300" w:left="553"/>
            </w:pPr>
            <w:r>
              <w:rPr>
                <w:rFonts w:hint="eastAsia"/>
              </w:rPr>
              <w:t>に計上するものとする。</w:t>
            </w:r>
          </w:p>
          <w:p w:rsidR="00C658CC" w:rsidRDefault="00C658CC" w:rsidP="00C658CC">
            <w:pPr>
              <w:ind w:leftChars="300" w:left="553" w:firstLineChars="100" w:firstLine="184"/>
            </w:pPr>
            <w:r>
              <w:rPr>
                <w:rFonts w:hint="eastAsia"/>
              </w:rPr>
              <w:t>また、会計基準省令第６条第２項に規定する国庫補助金等特別積立金の積立ては、同項に規定する国庫補助金等の収益額を事業活動計算書の特別収益に計上した後、その収益に相当する額を国庫補助金等特別積立金積立額として特別費用に計上して行う。</w:t>
            </w:r>
          </w:p>
          <w:p w:rsidR="00C658CC" w:rsidRPr="00C658CC" w:rsidRDefault="00C658CC" w:rsidP="00A5651A">
            <w:pPr>
              <w:ind w:leftChars="100" w:left="553" w:hangingChars="200" w:hanging="369"/>
            </w:pPr>
          </w:p>
        </w:tc>
        <w:tc>
          <w:tcPr>
            <w:tcW w:w="7655" w:type="dxa"/>
          </w:tcPr>
          <w:p w:rsidR="00FB2869" w:rsidRDefault="00FB2869" w:rsidP="00FB2869">
            <w:pPr>
              <w:ind w:leftChars="100" w:left="553" w:hangingChars="200" w:hanging="369"/>
            </w:pPr>
            <w:r>
              <w:rPr>
                <w:rFonts w:hint="eastAsia"/>
              </w:rPr>
              <w:t>（３）共同募金会からの受配者指定寄附金のうち、施設整備及び設備整備に係る配分金（資産の取得等に係る借入金の償還に充てるものを含む。）は、施設整備等寄附金収入として計上し、併せて施設整備等寄附金収益として計上する。このうち基本金として組入れすべきものは、基本金に組入れるものとする。</w:t>
            </w:r>
          </w:p>
          <w:p w:rsidR="005673EE" w:rsidRDefault="005673EE" w:rsidP="005673EE">
            <w:pPr>
              <w:ind w:leftChars="300" w:left="553" w:firstLineChars="100" w:firstLine="184"/>
            </w:pPr>
            <w:r>
              <w:rPr>
                <w:rFonts w:hint="eastAsia"/>
              </w:rPr>
              <w:t>また、受配者指定寄附金のうち経常的経費に係る配分金は、経常経費寄附金収入として計上し、併せて経常経費寄附金収益として計上する。</w:t>
            </w:r>
          </w:p>
          <w:p w:rsidR="0091308F" w:rsidRDefault="0091308F" w:rsidP="0091308F">
            <w:pPr>
              <w:ind w:leftChars="300" w:left="553" w:firstLineChars="100" w:firstLine="184"/>
            </w:pPr>
            <w:r>
              <w:rPr>
                <w:rFonts w:hint="eastAsia"/>
              </w:rPr>
              <w:t>一方、受配者指定寄附金以外の配分金のうち、経常的経費に係る配分金は、補助金事業収入及び補助金事業収益に計上する。</w:t>
            </w:r>
          </w:p>
          <w:p w:rsidR="0091308F" w:rsidRDefault="0091308F" w:rsidP="0091308F">
            <w:pPr>
              <w:ind w:leftChars="300" w:left="553" w:firstLineChars="100" w:firstLine="184"/>
            </w:pPr>
            <w:r>
              <w:rPr>
                <w:rFonts w:hint="eastAsia"/>
              </w:rPr>
              <w:t>また、受配者指定寄附金以外の配分金のうち、施設整備及び設備整備に係る配分金は、施設整備等補助金収入及び施設整備等補助金収益に計上し、国庫補助金等特別積立金を積立てることとする。</w:t>
            </w:r>
          </w:p>
          <w:p w:rsidR="0091308F" w:rsidRPr="00C72B3E" w:rsidRDefault="0091308F" w:rsidP="0091308F">
            <w:pPr>
              <w:rPr>
                <w:rFonts w:ascii="ＭＳ 明朝" w:hAnsi="ＭＳ 明朝" w:cs="ＭＳ 明朝"/>
                <w:color w:val="000000"/>
                <w:kern w:val="0"/>
                <w:szCs w:val="18"/>
              </w:rPr>
            </w:pPr>
            <w:r w:rsidRPr="00C72B3E">
              <w:rPr>
                <w:rFonts w:ascii="ＭＳ 明朝" w:hAnsi="ＭＳ 明朝" w:cs="ＭＳ 明朝" w:hint="eastAsia"/>
                <w:color w:val="000000"/>
                <w:kern w:val="0"/>
                <w:szCs w:val="18"/>
              </w:rPr>
              <w:t>15　国庫補助金等特別積立金について</w:t>
            </w:r>
          </w:p>
          <w:p w:rsidR="0091308F" w:rsidRPr="00C72B3E" w:rsidRDefault="0091308F" w:rsidP="0091308F">
            <w:pPr>
              <w:ind w:firstLineChars="100" w:firstLine="184"/>
              <w:rPr>
                <w:rFonts w:ascii="ＭＳ 明朝" w:hAnsi="ＭＳ 明朝" w:cs="ＭＳ 明朝"/>
                <w:color w:val="000000"/>
                <w:kern w:val="0"/>
                <w:szCs w:val="18"/>
              </w:rPr>
            </w:pPr>
            <w:r w:rsidRPr="00C72B3E">
              <w:rPr>
                <w:rFonts w:ascii="ＭＳ 明朝" w:hAnsi="ＭＳ 明朝" w:cs="ＭＳ 明朝" w:hint="eastAsia"/>
                <w:color w:val="000000"/>
                <w:kern w:val="0"/>
                <w:szCs w:val="18"/>
              </w:rPr>
              <w:t>（１）国庫補助金等</w:t>
            </w:r>
          </w:p>
          <w:p w:rsidR="0091308F" w:rsidRPr="00C72B3E" w:rsidRDefault="0091308F" w:rsidP="0091308F">
            <w:pPr>
              <w:ind w:leftChars="300" w:left="553" w:firstLineChars="100" w:firstLine="184"/>
              <w:rPr>
                <w:rFonts w:ascii="ＭＳ 明朝" w:hAnsi="ＭＳ 明朝" w:cs="ＭＳ 明朝"/>
                <w:color w:val="000000"/>
                <w:kern w:val="0"/>
                <w:szCs w:val="18"/>
              </w:rPr>
            </w:pPr>
            <w:r w:rsidRPr="00C72B3E">
              <w:rPr>
                <w:rFonts w:ascii="ＭＳ 明朝" w:hAnsi="ＭＳ 明朝" w:cs="ＭＳ 明朝" w:hint="eastAsia"/>
                <w:color w:val="000000"/>
                <w:kern w:val="0"/>
                <w:szCs w:val="18"/>
              </w:rPr>
              <w:t>会計基準省令第６条第２項及び運用上の取り扱い第10に規定する国庫補助金等とは、「社会福祉施設等施設整備費の国庫負担（補助）について」（平成17年10月5日付厚生労働省発社援第1005003号）に定める施設整備事業に対する補助金など、主として固定資産の取得に充てられることを目的として、国及び地方公共団体等から受領した補助金、助成金及び交付金等をいう。</w:t>
            </w:r>
          </w:p>
          <w:p w:rsidR="0091308F" w:rsidRPr="00C72B3E" w:rsidRDefault="0091308F" w:rsidP="0091308F">
            <w:pPr>
              <w:ind w:leftChars="300" w:left="553" w:firstLineChars="100" w:firstLine="184"/>
              <w:rPr>
                <w:rFonts w:ascii="ＭＳ 明朝" w:hAnsi="ＭＳ 明朝" w:cs="ＭＳ 明朝"/>
                <w:color w:val="000000"/>
                <w:kern w:val="0"/>
                <w:szCs w:val="18"/>
              </w:rPr>
            </w:pPr>
            <w:r w:rsidRPr="00C72B3E">
              <w:rPr>
                <w:rFonts w:ascii="ＭＳ 明朝" w:hAnsi="ＭＳ 明朝" w:cs="ＭＳ 明朝" w:hint="eastAsia"/>
                <w:color w:val="000000"/>
                <w:kern w:val="0"/>
                <w:szCs w:val="18"/>
              </w:rPr>
              <w:t>また、国庫補助金等には、自転車競技法第24条第6号などに基づいたいわゆる民間公益補助事業による助成金等を含むものとする。</w:t>
            </w:r>
          </w:p>
          <w:p w:rsidR="0091308F" w:rsidRPr="00C72B3E" w:rsidRDefault="0091308F" w:rsidP="0091308F">
            <w:pPr>
              <w:ind w:leftChars="300" w:left="553" w:firstLineChars="100" w:firstLine="184"/>
              <w:rPr>
                <w:rFonts w:ascii="ＭＳ 明朝" w:hAnsi="ＭＳ 明朝" w:cs="ＭＳ 明朝"/>
                <w:color w:val="000000"/>
                <w:kern w:val="0"/>
                <w:szCs w:val="18"/>
              </w:rPr>
            </w:pPr>
            <w:r w:rsidRPr="00C72B3E">
              <w:rPr>
                <w:rFonts w:ascii="ＭＳ 明朝" w:hAnsi="ＭＳ 明朝" w:cs="ＭＳ 明朝" w:hint="eastAsia"/>
                <w:color w:val="000000"/>
                <w:kern w:val="0"/>
                <w:szCs w:val="18"/>
              </w:rPr>
              <w:t>なお、施設整備及び設備整備の目的で共同募金会から受ける受配者指定寄附金以外の配分金も国庫補助金等に含むものとする。</w:t>
            </w:r>
          </w:p>
          <w:p w:rsidR="0091308F" w:rsidRPr="00C72B3E" w:rsidRDefault="0091308F" w:rsidP="0091308F">
            <w:pPr>
              <w:ind w:leftChars="300" w:left="553" w:firstLineChars="100" w:firstLine="184"/>
              <w:rPr>
                <w:rFonts w:ascii="ＭＳ 明朝" w:hAnsi="ＭＳ 明朝" w:cs="ＭＳ 明朝"/>
                <w:color w:val="000000"/>
                <w:kern w:val="0"/>
                <w:szCs w:val="18"/>
              </w:rPr>
            </w:pPr>
            <w:r w:rsidRPr="00C72B3E">
              <w:rPr>
                <w:rFonts w:ascii="ＭＳ 明朝" w:hAnsi="ＭＳ 明朝" w:cs="ＭＳ 明朝" w:hint="eastAsia"/>
                <w:color w:val="000000"/>
                <w:kern w:val="0"/>
                <w:szCs w:val="18"/>
              </w:rPr>
              <w:t>また、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は国庫補助金等とする。</w:t>
            </w:r>
          </w:p>
          <w:p w:rsidR="0091308F" w:rsidRPr="00C72B3E" w:rsidRDefault="0091308F" w:rsidP="0091308F">
            <w:pPr>
              <w:ind w:firstLineChars="100" w:firstLine="184"/>
              <w:rPr>
                <w:rFonts w:ascii="ＭＳ 明朝" w:hAnsi="ＭＳ 明朝" w:cs="ＭＳ 明朝"/>
                <w:color w:val="000000"/>
                <w:kern w:val="0"/>
                <w:szCs w:val="18"/>
              </w:rPr>
            </w:pPr>
            <w:r w:rsidRPr="00C72B3E">
              <w:rPr>
                <w:rFonts w:ascii="ＭＳ 明朝" w:hAnsi="ＭＳ 明朝" w:cs="ＭＳ 明朝" w:hint="eastAsia"/>
                <w:color w:val="000000"/>
                <w:kern w:val="0"/>
                <w:szCs w:val="18"/>
              </w:rPr>
              <w:t>（２）国庫補助金等特別積立金の積立て</w:t>
            </w:r>
          </w:p>
          <w:p w:rsidR="0091308F" w:rsidRPr="00C72B3E" w:rsidRDefault="0091308F" w:rsidP="0091308F">
            <w:pPr>
              <w:ind w:firstLineChars="300" w:firstLine="553"/>
              <w:rPr>
                <w:rFonts w:ascii="ＭＳ 明朝" w:hAnsi="ＭＳ 明朝" w:cs="ＭＳ 明朝"/>
                <w:color w:val="000000"/>
                <w:kern w:val="0"/>
                <w:szCs w:val="18"/>
              </w:rPr>
            </w:pPr>
            <w:r w:rsidRPr="00C72B3E">
              <w:rPr>
                <w:rFonts w:ascii="ＭＳ 明朝" w:hAnsi="ＭＳ 明朝" w:cs="ＭＳ 明朝" w:hint="eastAsia"/>
                <w:color w:val="000000"/>
                <w:kern w:val="0"/>
                <w:szCs w:val="18"/>
              </w:rPr>
              <w:t>ア　国庫補助金等特別積立金の積立て</w:t>
            </w:r>
          </w:p>
          <w:p w:rsidR="0091308F" w:rsidRDefault="0091308F" w:rsidP="000B12A8">
            <w:pPr>
              <w:ind w:leftChars="400" w:left="737" w:firstLineChars="100" w:firstLine="184"/>
              <w:rPr>
                <w:rFonts w:ascii="ＭＳ 明朝" w:hAnsi="ＭＳ 明朝" w:cs="ＭＳ 明朝"/>
                <w:color w:val="000000"/>
                <w:kern w:val="0"/>
                <w:szCs w:val="18"/>
              </w:rPr>
            </w:pPr>
            <w:r w:rsidRPr="00C72B3E">
              <w:rPr>
                <w:rFonts w:ascii="ＭＳ 明朝" w:hAnsi="ＭＳ 明朝" w:cs="ＭＳ 明朝" w:hint="eastAsia"/>
                <w:color w:val="000000"/>
                <w:kern w:val="0"/>
                <w:szCs w:val="18"/>
              </w:rPr>
              <w:t>会計基準省令第６条第２項及び運用上の取り扱い第10に規定する国庫補助金等特別積立金については、国又は地方公共団体等から受け入れた補助金、助成金及び交付金等の額を各拠点区分で積み立てることとし、合築等により受け入れる拠点区分が判明しない場合、又は複数の施設に対して補助金を受け入れた場合には、</w:t>
            </w:r>
          </w:p>
          <w:p w:rsidR="00A5651A" w:rsidRPr="00C72B3E" w:rsidRDefault="00A5651A" w:rsidP="00A5651A">
            <w:pPr>
              <w:ind w:firstLineChars="400" w:firstLine="737"/>
              <w:rPr>
                <w:rFonts w:ascii="ＭＳ 明朝" w:hAnsi="ＭＳ 明朝" w:cs="ＭＳ 明朝"/>
                <w:color w:val="000000"/>
                <w:kern w:val="0"/>
                <w:szCs w:val="18"/>
              </w:rPr>
            </w:pPr>
            <w:r>
              <w:rPr>
                <w:rFonts w:ascii="ＭＳ 明朝" w:hAnsi="ＭＳ 明朝" w:cs="ＭＳ 明朝" w:hint="eastAsia"/>
                <w:color w:val="000000"/>
                <w:kern w:val="0"/>
                <w:szCs w:val="18"/>
              </w:rPr>
              <w:t xml:space="preserve">　</w:t>
            </w:r>
            <w:r w:rsidRPr="00C72B3E">
              <w:rPr>
                <w:rFonts w:ascii="ＭＳ 明朝" w:hAnsi="ＭＳ 明朝" w:cs="ＭＳ 明朝" w:hint="eastAsia"/>
                <w:color w:val="000000"/>
                <w:kern w:val="0"/>
                <w:szCs w:val="18"/>
              </w:rPr>
              <w:t>最も合理的な基準に基づいて各拠点区分に配分することとする。</w:t>
            </w:r>
          </w:p>
          <w:p w:rsidR="00A5651A" w:rsidRDefault="00A5651A" w:rsidP="00A5651A">
            <w:pPr>
              <w:ind w:leftChars="400" w:left="737" w:firstLineChars="100" w:firstLine="184"/>
              <w:rPr>
                <w:rFonts w:ascii="ＭＳ 明朝" w:hAnsi="ＭＳ 明朝" w:cs="ＭＳ 明朝"/>
                <w:color w:val="000000"/>
                <w:kern w:val="0"/>
                <w:szCs w:val="18"/>
              </w:rPr>
            </w:pPr>
            <w:r w:rsidRPr="00C72B3E">
              <w:rPr>
                <w:rFonts w:ascii="ＭＳ 明朝" w:hAnsi="ＭＳ 明朝" w:cs="ＭＳ 明朝" w:hint="eastAsia"/>
                <w:color w:val="000000"/>
                <w:kern w:val="0"/>
                <w:szCs w:val="18"/>
              </w:rPr>
              <w:t>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として国庫補助金等とされたものは、実際に償還補助があったときに当該金額を国庫補助金等特別積立金に積立てるものとする。</w:t>
            </w:r>
          </w:p>
          <w:p w:rsidR="00A5651A" w:rsidRPr="0091308F" w:rsidRDefault="00A5651A" w:rsidP="00A5651A">
            <w:pPr>
              <w:ind w:firstLineChars="300" w:firstLine="553"/>
              <w:rPr>
                <w:rFonts w:ascii="ＭＳ 明朝" w:hAnsi="ＭＳ 明朝" w:cs="ＭＳ 明朝"/>
                <w:color w:val="000000"/>
                <w:kern w:val="0"/>
                <w:szCs w:val="18"/>
              </w:rPr>
            </w:pPr>
            <w:r w:rsidRPr="0091308F">
              <w:rPr>
                <w:rFonts w:ascii="ＭＳ 明朝" w:hAnsi="ＭＳ 明朝" w:cs="ＭＳ 明朝" w:hint="eastAsia"/>
                <w:color w:val="000000"/>
                <w:kern w:val="0"/>
                <w:szCs w:val="18"/>
              </w:rPr>
              <w:t>イ　国庫補助金等特別積立金の取崩し</w:t>
            </w:r>
          </w:p>
          <w:p w:rsidR="00A5651A" w:rsidRPr="0091308F" w:rsidRDefault="00A5651A" w:rsidP="00A5651A">
            <w:pPr>
              <w:ind w:leftChars="400" w:left="737" w:firstLineChars="100" w:firstLine="184"/>
              <w:rPr>
                <w:rFonts w:ascii="ＭＳ 明朝" w:hAnsi="ＭＳ 明朝" w:cs="ＭＳ 明朝"/>
                <w:color w:val="000000"/>
                <w:kern w:val="0"/>
                <w:szCs w:val="18"/>
              </w:rPr>
            </w:pPr>
            <w:r w:rsidRPr="0091308F">
              <w:rPr>
                <w:rFonts w:ascii="ＭＳ 明朝" w:hAnsi="ＭＳ 明朝" w:cs="ＭＳ 明朝" w:hint="eastAsia"/>
                <w:color w:val="000000"/>
                <w:kern w:val="0"/>
                <w:szCs w:val="18"/>
              </w:rPr>
              <w:t>運用上の取り扱い第９に規定する国庫補助金等特別積立金の減価償却等による取り崩し及び国庫補助金等特別積立金の対象となった基本財産等が廃棄又は売却された場合の取り崩しの場合についても各拠点区分で処理することとする。</w:t>
            </w:r>
          </w:p>
          <w:p w:rsidR="00A5651A" w:rsidRDefault="00A5651A" w:rsidP="00A5651A">
            <w:pPr>
              <w:ind w:leftChars="400" w:left="737" w:firstLineChars="100" w:firstLine="184"/>
              <w:rPr>
                <w:rFonts w:ascii="ＭＳ 明朝" w:hAnsi="ＭＳ 明朝" w:cs="ＭＳ 明朝"/>
                <w:color w:val="000000"/>
                <w:kern w:val="0"/>
                <w:szCs w:val="18"/>
              </w:rPr>
            </w:pPr>
            <w:r w:rsidRPr="0091308F">
              <w:rPr>
                <w:rFonts w:ascii="ＭＳ 明朝" w:hAnsi="ＭＳ 明朝" w:cs="ＭＳ 明朝" w:hint="eastAsia"/>
                <w:color w:val="000000"/>
                <w:kern w:val="0"/>
                <w:szCs w:val="18"/>
              </w:rPr>
              <w:t>また、国庫補助金等はその効果を発現する期間にわたって、支出対象経費（主として減価償却費をいう）の期間費用計上に対応して国庫補助金等特別積立金取崩額をサービス活動費用の控除項目として計上する。</w:t>
            </w:r>
          </w:p>
          <w:p w:rsidR="00A5651A" w:rsidRDefault="00A5651A" w:rsidP="00A5651A">
            <w:pPr>
              <w:autoSpaceDE w:val="0"/>
              <w:autoSpaceDN w:val="0"/>
              <w:adjustRightInd w:val="0"/>
              <w:ind w:leftChars="400" w:left="737" w:firstLineChars="100" w:firstLine="184"/>
              <w:jc w:val="left"/>
            </w:pPr>
            <w:r>
              <w:rPr>
                <w:rFonts w:hint="eastAsia"/>
              </w:rPr>
              <w:t>なお、非償却資産である土地に対する国庫補助金等は、原則として取崩しという事態は生じず、将来にわたっても純資産に計上する。</w:t>
            </w:r>
          </w:p>
          <w:p w:rsidR="00A5651A" w:rsidRPr="00A5651A" w:rsidRDefault="00A5651A" w:rsidP="00D3301B">
            <w:pPr>
              <w:autoSpaceDE w:val="0"/>
              <w:autoSpaceDN w:val="0"/>
              <w:adjustRightInd w:val="0"/>
              <w:ind w:leftChars="400" w:left="737" w:firstLineChars="100" w:firstLine="184"/>
              <w:jc w:val="left"/>
            </w:pPr>
            <w:r w:rsidRPr="00947D82">
              <w:rPr>
                <w:rFonts w:ascii="ＭＳ 明朝" w:hAnsi="ＭＳ 明朝" w:cs="ＭＳ 明朝" w:hint="eastAsia"/>
                <w:color w:val="000000"/>
                <w:kern w:val="0"/>
                <w:szCs w:val="18"/>
              </w:rPr>
              <w:t>さらに、設備資金借入金の返済時期に合わせて執行される補助金のうち、施設整備時又は設備整備時においてその受領金額が確実に見込まれており、実質的に</w:t>
            </w:r>
          </w:p>
        </w:tc>
      </w:tr>
    </w:tbl>
    <w:p w:rsidR="00101E78" w:rsidRDefault="00101E78">
      <w:pPr>
        <w:widowControl/>
        <w:jc w:val="left"/>
      </w:pPr>
      <w:r>
        <w:br w:type="page"/>
      </w:r>
    </w:p>
    <w:p w:rsidR="00101E78" w:rsidRDefault="00B5577F">
      <w:pPr>
        <w:widowControl/>
        <w:jc w:val="left"/>
      </w:pPr>
      <w:r w:rsidRPr="00572033">
        <w:rPr>
          <w:rFonts w:hint="eastAsia"/>
          <w:sz w:val="24"/>
          <w:szCs w:val="24"/>
        </w:rPr>
        <w:lastRenderedPageBreak/>
        <w:t>◇社会福祉法人会計処理に係る厚生労働省令及び通知対比表</w:t>
      </w:r>
    </w:p>
    <w:tbl>
      <w:tblPr>
        <w:tblStyle w:val="a3"/>
        <w:tblW w:w="0" w:type="auto"/>
        <w:tblInd w:w="108" w:type="dxa"/>
        <w:tblLook w:val="04A0" w:firstRow="1" w:lastRow="0" w:firstColumn="1" w:lastColumn="0" w:noHBand="0" w:noVBand="1"/>
      </w:tblPr>
      <w:tblGrid>
        <w:gridCol w:w="6804"/>
        <w:gridCol w:w="7513"/>
        <w:gridCol w:w="7655"/>
      </w:tblGrid>
      <w:tr w:rsidR="00CE14D0" w:rsidTr="0096198B">
        <w:trPr>
          <w:trHeight w:val="279"/>
        </w:trPr>
        <w:tc>
          <w:tcPr>
            <w:tcW w:w="6804" w:type="dxa"/>
          </w:tcPr>
          <w:p w:rsidR="00CE14D0" w:rsidRPr="000C0021" w:rsidRDefault="00CE14D0" w:rsidP="0096198B">
            <w:pPr>
              <w:jc w:val="center"/>
              <w:rPr>
                <w:sz w:val="22"/>
              </w:rPr>
            </w:pPr>
            <w:r w:rsidRPr="000C0021">
              <w:rPr>
                <w:rFonts w:hint="eastAsia"/>
                <w:sz w:val="22"/>
              </w:rPr>
              <w:t>社会福祉法人会計基準</w:t>
            </w:r>
          </w:p>
        </w:tc>
        <w:tc>
          <w:tcPr>
            <w:tcW w:w="7513" w:type="dxa"/>
          </w:tcPr>
          <w:p w:rsidR="00CE14D0" w:rsidRPr="000C0021" w:rsidRDefault="00CE14D0" w:rsidP="0096198B">
            <w:pPr>
              <w:jc w:val="center"/>
              <w:rPr>
                <w:sz w:val="22"/>
              </w:rPr>
            </w:pPr>
            <w:r w:rsidRPr="000C0021">
              <w:rPr>
                <w:rFonts w:hint="eastAsia"/>
                <w:sz w:val="22"/>
              </w:rPr>
              <w:t>社会福祉法人会計基準の運用上の取り扱い</w:t>
            </w:r>
          </w:p>
        </w:tc>
        <w:tc>
          <w:tcPr>
            <w:tcW w:w="7655" w:type="dxa"/>
          </w:tcPr>
          <w:p w:rsidR="00CE14D0" w:rsidRPr="000C0021" w:rsidRDefault="00CE14D0" w:rsidP="0096198B">
            <w:pPr>
              <w:jc w:val="center"/>
              <w:rPr>
                <w:sz w:val="22"/>
              </w:rPr>
            </w:pPr>
            <w:r w:rsidRPr="000C0021">
              <w:rPr>
                <w:rFonts w:hint="eastAsia"/>
                <w:sz w:val="22"/>
              </w:rPr>
              <w:t>「社会福祉法人会計基準の運用上の留意事項」</w:t>
            </w:r>
          </w:p>
        </w:tc>
      </w:tr>
      <w:tr w:rsidR="00CE14D0" w:rsidTr="0096198B">
        <w:tc>
          <w:tcPr>
            <w:tcW w:w="6804" w:type="dxa"/>
          </w:tcPr>
          <w:p w:rsidR="000B12A8" w:rsidRDefault="000B12A8" w:rsidP="000B12A8">
            <w:pPr>
              <w:ind w:left="184" w:hangingChars="100" w:hanging="184"/>
            </w:pPr>
          </w:p>
          <w:p w:rsidR="000B12A8" w:rsidRDefault="000B12A8" w:rsidP="000B12A8">
            <w:pPr>
              <w:ind w:left="184" w:hangingChars="100" w:hanging="184"/>
            </w:pPr>
          </w:p>
          <w:p w:rsidR="000B12A8" w:rsidRDefault="000B12A8" w:rsidP="000B12A8">
            <w:pPr>
              <w:ind w:left="184" w:hangingChars="100" w:hanging="184"/>
            </w:pPr>
          </w:p>
          <w:p w:rsidR="000B12A8" w:rsidRDefault="000B12A8" w:rsidP="000B12A8">
            <w:pPr>
              <w:ind w:left="184" w:hangingChars="100" w:hanging="184"/>
            </w:pPr>
          </w:p>
          <w:p w:rsidR="000B12A8" w:rsidRDefault="000B12A8" w:rsidP="000B12A8">
            <w:pPr>
              <w:ind w:left="184" w:hangingChars="100" w:hanging="184"/>
            </w:pPr>
          </w:p>
          <w:p w:rsidR="000B12A8" w:rsidRDefault="000B12A8" w:rsidP="000B12A8">
            <w:pPr>
              <w:ind w:left="184" w:hangingChars="100" w:hanging="184"/>
            </w:pPr>
          </w:p>
          <w:p w:rsidR="000B12A8" w:rsidRDefault="000B12A8" w:rsidP="000B12A8">
            <w:pPr>
              <w:ind w:left="184" w:hangingChars="100" w:hanging="184"/>
            </w:pPr>
          </w:p>
          <w:p w:rsidR="000B12A8" w:rsidRDefault="000B12A8" w:rsidP="000B12A8">
            <w:pPr>
              <w:ind w:left="184" w:hangingChars="100" w:hanging="184"/>
            </w:pPr>
          </w:p>
          <w:p w:rsidR="000B12A8" w:rsidRDefault="000B12A8" w:rsidP="000B12A8">
            <w:pPr>
              <w:ind w:left="184" w:hangingChars="100" w:hanging="184"/>
            </w:pPr>
          </w:p>
          <w:p w:rsidR="000B12A8" w:rsidRDefault="000B12A8" w:rsidP="000B12A8">
            <w:pPr>
              <w:ind w:left="184" w:hangingChars="100" w:hanging="184"/>
            </w:pPr>
          </w:p>
          <w:p w:rsidR="000B12A8" w:rsidRDefault="000B12A8" w:rsidP="000B12A8">
            <w:pPr>
              <w:ind w:left="184" w:hangingChars="100" w:hanging="184"/>
            </w:pPr>
          </w:p>
          <w:p w:rsidR="000B12A8" w:rsidRDefault="000B12A8" w:rsidP="000B12A8">
            <w:pPr>
              <w:ind w:left="184" w:hangingChars="100" w:hanging="184"/>
            </w:pPr>
          </w:p>
          <w:p w:rsidR="000B12A8" w:rsidRDefault="000B12A8" w:rsidP="000B12A8">
            <w:pPr>
              <w:ind w:left="184" w:hangingChars="100" w:hanging="184"/>
            </w:pPr>
          </w:p>
          <w:p w:rsidR="000B12A8" w:rsidRDefault="000B12A8" w:rsidP="000B12A8">
            <w:pPr>
              <w:ind w:left="184" w:hangingChars="100" w:hanging="184"/>
            </w:pPr>
          </w:p>
          <w:p w:rsidR="00361AA0" w:rsidRDefault="00361AA0" w:rsidP="003F1CA3">
            <w:pPr>
              <w:ind w:left="184" w:hangingChars="100" w:hanging="184"/>
            </w:pPr>
            <w:r>
              <w:rPr>
                <w:rFonts w:hint="eastAsia"/>
              </w:rPr>
              <w:t>３　その他の積立金には、将来の特定の目的の費用又は損失の発生に備えるため、社会福祉法人が理事会の議決に基づき事業活動計算書の当期末繰越活動増減差額から積立金として積み立てた額を計上するものとする。</w:t>
            </w:r>
          </w:p>
          <w:p w:rsidR="00361AA0" w:rsidRDefault="00361AA0" w:rsidP="00361AA0"/>
          <w:p w:rsidR="00361AA0" w:rsidRDefault="00361AA0" w:rsidP="00361AA0"/>
          <w:p w:rsidR="00361AA0" w:rsidRDefault="00361AA0" w:rsidP="00361AA0"/>
          <w:p w:rsidR="004716C2" w:rsidRDefault="004716C2" w:rsidP="00361AA0"/>
          <w:p w:rsidR="004716C2" w:rsidRDefault="004716C2" w:rsidP="00361AA0"/>
          <w:p w:rsidR="004716C2" w:rsidRDefault="004716C2" w:rsidP="00361AA0"/>
          <w:p w:rsidR="004716C2" w:rsidRDefault="004716C2" w:rsidP="00361AA0"/>
          <w:p w:rsidR="004716C2" w:rsidRDefault="004716C2" w:rsidP="00361AA0"/>
          <w:p w:rsidR="00361AA0" w:rsidRDefault="00361AA0" w:rsidP="002D05F8"/>
          <w:p w:rsidR="002D05F8" w:rsidRDefault="002D05F8" w:rsidP="002D05F8"/>
          <w:p w:rsidR="002D05F8" w:rsidRDefault="002D05F8" w:rsidP="002D05F8"/>
          <w:p w:rsidR="002D05F8" w:rsidRDefault="002D05F8" w:rsidP="002D05F8"/>
          <w:p w:rsidR="002D05F8" w:rsidRDefault="002D05F8" w:rsidP="002D05F8"/>
          <w:p w:rsidR="002D05F8" w:rsidRDefault="002D05F8" w:rsidP="002D05F8"/>
          <w:p w:rsidR="002D05F8" w:rsidRPr="00361AA0" w:rsidRDefault="002D05F8" w:rsidP="00885506"/>
        </w:tc>
        <w:tc>
          <w:tcPr>
            <w:tcW w:w="7513" w:type="dxa"/>
          </w:tcPr>
          <w:p w:rsidR="000B12A8" w:rsidRDefault="000B12A8" w:rsidP="000B12A8"/>
          <w:p w:rsidR="00C658CC" w:rsidRDefault="00C658CC" w:rsidP="000B12A8"/>
          <w:p w:rsidR="00C658CC" w:rsidRDefault="00C658CC" w:rsidP="000B12A8"/>
          <w:p w:rsidR="00C658CC" w:rsidRDefault="00C658CC" w:rsidP="000B12A8"/>
          <w:p w:rsidR="00C658CC" w:rsidRDefault="00C658CC" w:rsidP="000B12A8"/>
          <w:p w:rsidR="00C658CC" w:rsidRDefault="00C658CC" w:rsidP="000B12A8"/>
          <w:p w:rsidR="000B12A8" w:rsidRDefault="000B12A8" w:rsidP="000B12A8"/>
          <w:p w:rsidR="000B12A8" w:rsidRDefault="000B12A8" w:rsidP="000B12A8"/>
          <w:p w:rsidR="000B12A8" w:rsidRDefault="000B12A8" w:rsidP="000B12A8"/>
          <w:p w:rsidR="000B12A8" w:rsidRDefault="000B12A8" w:rsidP="000B12A8"/>
          <w:p w:rsidR="000B12A8" w:rsidRDefault="000B12A8" w:rsidP="000B12A8"/>
          <w:p w:rsidR="000B12A8" w:rsidRDefault="000B12A8" w:rsidP="000B12A8"/>
          <w:p w:rsidR="000B12A8" w:rsidRDefault="000B12A8" w:rsidP="000B12A8"/>
          <w:p w:rsidR="000B12A8" w:rsidRDefault="000B12A8" w:rsidP="000B12A8"/>
          <w:p w:rsidR="00361AA0" w:rsidRDefault="00361AA0" w:rsidP="00361AA0">
            <w:r>
              <w:rPr>
                <w:rFonts w:hint="eastAsia"/>
              </w:rPr>
              <w:t>19</w:t>
            </w:r>
            <w:r>
              <w:rPr>
                <w:rFonts w:hint="eastAsia"/>
              </w:rPr>
              <w:t xml:space="preserve">　積立金と積立資産の関係について（会計基準省令第６条第３項関係）</w:t>
            </w:r>
          </w:p>
          <w:p w:rsidR="00361AA0" w:rsidRDefault="00361AA0" w:rsidP="00361AA0">
            <w:pPr>
              <w:ind w:leftChars="100" w:left="184" w:firstLineChars="100" w:firstLine="184"/>
            </w:pPr>
            <w:r>
              <w:rPr>
                <w:rFonts w:hint="eastAsia"/>
              </w:rPr>
              <w:t>当期末繰越活動増減差額にその他の積立金取崩額を加算した額に余剰が生じた場合には、その範囲内で将来の特定の目的のために積立金を積み立てることができるものとする。積立金を計上する際は、積立ての目的を示す名称を付し、同額の積立資産を積み立てるものとする。</w:t>
            </w:r>
          </w:p>
          <w:p w:rsidR="00CE14D0" w:rsidRDefault="00361AA0" w:rsidP="00361AA0">
            <w:pPr>
              <w:ind w:leftChars="100" w:left="184" w:firstLineChars="100" w:firstLine="184"/>
            </w:pPr>
            <w:r>
              <w:rPr>
                <w:rFonts w:hint="eastAsia"/>
              </w:rPr>
              <w:t>また、積立金に対応する積立資産を取崩す場合には、当該積立金を同額取崩すものとする。</w:t>
            </w:r>
          </w:p>
          <w:p w:rsidR="002D05F8" w:rsidRDefault="002D05F8" w:rsidP="002D05F8"/>
          <w:p w:rsidR="002D05F8" w:rsidRDefault="002D05F8" w:rsidP="002D05F8"/>
          <w:p w:rsidR="002D05F8" w:rsidRDefault="002D05F8" w:rsidP="002D05F8"/>
          <w:p w:rsidR="002D05F8" w:rsidRDefault="002D05F8" w:rsidP="002D05F8"/>
          <w:p w:rsidR="002D05F8" w:rsidRDefault="002D05F8" w:rsidP="002D05F8"/>
          <w:p w:rsidR="002D05F8" w:rsidRDefault="002D05F8" w:rsidP="002D05F8"/>
          <w:p w:rsidR="002D05F8" w:rsidRDefault="002D05F8" w:rsidP="002D05F8"/>
          <w:p w:rsidR="002D05F8" w:rsidRDefault="002D05F8" w:rsidP="002D05F8"/>
          <w:p w:rsidR="002D05F8" w:rsidRDefault="002D05F8" w:rsidP="002D05F8"/>
          <w:p w:rsidR="002D05F8" w:rsidRDefault="002D05F8" w:rsidP="002D05F8"/>
          <w:p w:rsidR="002D05F8" w:rsidRDefault="002D05F8" w:rsidP="00885506"/>
        </w:tc>
        <w:tc>
          <w:tcPr>
            <w:tcW w:w="7655" w:type="dxa"/>
          </w:tcPr>
          <w:p w:rsidR="00947D82" w:rsidRPr="00947D82" w:rsidRDefault="00947D82" w:rsidP="00A5651A">
            <w:pPr>
              <w:autoSpaceDE w:val="0"/>
              <w:autoSpaceDN w:val="0"/>
              <w:adjustRightInd w:val="0"/>
              <w:ind w:leftChars="400" w:left="737"/>
              <w:jc w:val="left"/>
              <w:rPr>
                <w:rFonts w:ascii="ＭＳ 明朝" w:hAnsi="ＭＳ 明朝" w:cs="ＭＳ 明朝"/>
                <w:color w:val="000000"/>
                <w:kern w:val="0"/>
                <w:szCs w:val="18"/>
              </w:rPr>
            </w:pPr>
            <w:r w:rsidRPr="00947D82">
              <w:rPr>
                <w:rFonts w:ascii="ＭＳ 明朝" w:hAnsi="ＭＳ 明朝" w:cs="ＭＳ 明朝" w:hint="eastAsia"/>
                <w:color w:val="000000"/>
                <w:kern w:val="0"/>
                <w:szCs w:val="18"/>
              </w:rPr>
              <w:t>施設整備事業又は設備整備事業に対する補助金等に相当するものとして積み立てられた国庫補助金等特別積立金の取崩額の計算に当たっては、償還補助総額を基</w:t>
            </w:r>
          </w:p>
          <w:p w:rsidR="00947D82" w:rsidRPr="00C72B3E" w:rsidRDefault="00947D82" w:rsidP="00947D82">
            <w:pPr>
              <w:autoSpaceDE w:val="0"/>
              <w:autoSpaceDN w:val="0"/>
              <w:adjustRightInd w:val="0"/>
              <w:ind w:leftChars="400" w:left="737" w:firstLineChars="100" w:firstLine="184"/>
              <w:jc w:val="left"/>
              <w:rPr>
                <w:rFonts w:ascii="ＭＳ 明朝" w:hAnsi="ＭＳ 明朝" w:cs="ＭＳ 明朝"/>
                <w:color w:val="000000"/>
                <w:kern w:val="0"/>
                <w:szCs w:val="18"/>
              </w:rPr>
            </w:pPr>
            <w:r w:rsidRPr="00947D82">
              <w:rPr>
                <w:rFonts w:ascii="ＭＳ 明朝" w:hAnsi="ＭＳ 明朝" w:cs="ＭＳ 明朝" w:hint="eastAsia"/>
                <w:color w:val="000000"/>
                <w:kern w:val="0"/>
                <w:szCs w:val="18"/>
              </w:rPr>
              <w:t>礎として支出対象経費（主として減価償却費をいう）の期間費用計上に対応して国庫補助金等特別積立金取崩額をサービス活動費用の控除項目として計上する。</w:t>
            </w:r>
          </w:p>
          <w:p w:rsidR="00C72B3E" w:rsidRPr="00C72B3E" w:rsidRDefault="00C72B3E" w:rsidP="00C72B3E">
            <w:pPr>
              <w:autoSpaceDE w:val="0"/>
              <w:autoSpaceDN w:val="0"/>
              <w:adjustRightInd w:val="0"/>
              <w:ind w:firstLineChars="300" w:firstLine="553"/>
              <w:jc w:val="left"/>
              <w:rPr>
                <w:rFonts w:ascii="ＭＳ 明朝" w:hAnsi="ＭＳ 明朝" w:cs="ＭＳ 明朝"/>
                <w:color w:val="000000"/>
                <w:kern w:val="0"/>
                <w:szCs w:val="18"/>
              </w:rPr>
            </w:pPr>
            <w:r w:rsidRPr="00C72B3E">
              <w:rPr>
                <w:rFonts w:ascii="ＭＳ 明朝" w:hAnsi="ＭＳ 明朝" w:cs="ＭＳ 明朝"/>
                <w:color w:val="000000"/>
                <w:kern w:val="0"/>
                <w:szCs w:val="18"/>
              </w:rPr>
              <w:t>ウ</w:t>
            </w:r>
            <w:r w:rsidRPr="00C72B3E">
              <w:rPr>
                <w:rFonts w:ascii="ＭＳ 明朝" w:hAnsi="ＭＳ 明朝" w:cs="ＭＳ 明朝" w:hint="eastAsia"/>
                <w:color w:val="000000"/>
                <w:kern w:val="0"/>
                <w:szCs w:val="18"/>
              </w:rPr>
              <w:t xml:space="preserve">　</w:t>
            </w:r>
            <w:r w:rsidRPr="00C72B3E">
              <w:rPr>
                <w:rFonts w:ascii="ＭＳ 明朝" w:hAnsi="ＭＳ 明朝" w:cs="ＭＳ 明朝"/>
                <w:color w:val="000000"/>
                <w:kern w:val="0"/>
                <w:szCs w:val="18"/>
              </w:rPr>
              <w:t>国庫補助金等特別積立金明細書の作成</w:t>
            </w:r>
          </w:p>
          <w:p w:rsidR="00CE14D0" w:rsidRDefault="00C72B3E" w:rsidP="00C72B3E">
            <w:pPr>
              <w:ind w:leftChars="400" w:left="737" w:firstLineChars="100" w:firstLine="184"/>
              <w:rPr>
                <w:rFonts w:ascii="ＭＳ 明朝" w:hAnsi="ＭＳ 明朝" w:cs="ＭＳ 明朝"/>
                <w:color w:val="000000"/>
                <w:kern w:val="0"/>
                <w:szCs w:val="18"/>
              </w:rPr>
            </w:pPr>
            <w:r w:rsidRPr="00C72B3E">
              <w:rPr>
                <w:rFonts w:ascii="ＭＳ 明朝" w:hAnsi="ＭＳ 明朝" w:cs="ＭＳ 明朝"/>
                <w:color w:val="000000"/>
                <w:kern w:val="0"/>
                <w:szCs w:val="18"/>
              </w:rPr>
              <w:t>国庫補助金等特別積立金の積み立て及び取り崩しに当たっては、国庫補助金等特別積立金明細書（運用上の取り扱い別紙３（⑦））を作成し、それらの内容を記載することとする。</w:t>
            </w:r>
          </w:p>
          <w:p w:rsidR="005924D0" w:rsidRDefault="005924D0" w:rsidP="005924D0">
            <w:r>
              <w:rPr>
                <w:rFonts w:hint="eastAsia"/>
              </w:rPr>
              <w:t xml:space="preserve">10  </w:t>
            </w:r>
            <w:r>
              <w:rPr>
                <w:rFonts w:hint="eastAsia"/>
              </w:rPr>
              <w:t>各種補助金の扱い</w:t>
            </w:r>
          </w:p>
          <w:p w:rsidR="005924D0" w:rsidRDefault="005924D0" w:rsidP="005924D0">
            <w:pPr>
              <w:ind w:leftChars="100" w:left="184" w:firstLineChars="100" w:firstLine="184"/>
            </w:pPr>
            <w:r>
              <w:rPr>
                <w:rFonts w:hint="eastAsia"/>
              </w:rPr>
              <w:t>施設整備等に係る補助金、借入金元金償還補助金、借入金利息補助金及び経常経費補助金等の各種補助金については、補助の目的に応じて帰属する拠点区分を決定し、当該区分で受け入れることとする（運用上の取り扱い別紙３（③）「補助金収事業等</w:t>
            </w:r>
            <w:r w:rsidR="002D185D">
              <w:rPr>
                <w:rFonts w:hint="eastAsia"/>
              </w:rPr>
              <w:t>収</w:t>
            </w:r>
            <w:r>
              <w:rPr>
                <w:rFonts w:hint="eastAsia"/>
              </w:rPr>
              <w:t>益明細書」参照）。</w:t>
            </w:r>
          </w:p>
          <w:p w:rsidR="004716C2" w:rsidRPr="004716C2" w:rsidRDefault="004716C2" w:rsidP="004716C2">
            <w:pPr>
              <w:rPr>
                <w:szCs w:val="18"/>
              </w:rPr>
            </w:pPr>
            <w:r w:rsidRPr="004716C2">
              <w:rPr>
                <w:rFonts w:hint="eastAsia"/>
                <w:szCs w:val="18"/>
              </w:rPr>
              <w:t xml:space="preserve">19  </w:t>
            </w:r>
            <w:r w:rsidRPr="004716C2">
              <w:rPr>
                <w:rFonts w:hint="eastAsia"/>
                <w:szCs w:val="18"/>
              </w:rPr>
              <w:t>積立金と積立資産について</w:t>
            </w:r>
          </w:p>
          <w:p w:rsidR="004716C2" w:rsidRPr="004716C2" w:rsidRDefault="004716C2" w:rsidP="004716C2">
            <w:pPr>
              <w:ind w:firstLineChars="100" w:firstLine="184"/>
              <w:rPr>
                <w:szCs w:val="18"/>
              </w:rPr>
            </w:pPr>
            <w:r w:rsidRPr="004716C2">
              <w:rPr>
                <w:rFonts w:hint="eastAsia"/>
                <w:szCs w:val="18"/>
              </w:rPr>
              <w:t>（１）積立資産の積立て</w:t>
            </w:r>
          </w:p>
          <w:p w:rsidR="004716C2" w:rsidRPr="004716C2" w:rsidRDefault="004716C2" w:rsidP="004716C2">
            <w:pPr>
              <w:ind w:leftChars="300" w:left="553" w:firstLineChars="100" w:firstLine="184"/>
              <w:rPr>
                <w:szCs w:val="18"/>
              </w:rPr>
            </w:pPr>
            <w:r w:rsidRPr="004716C2">
              <w:rPr>
                <w:rFonts w:hint="eastAsia"/>
                <w:szCs w:val="18"/>
              </w:rPr>
              <w:t>運用上の取り扱い第</w:t>
            </w:r>
            <w:r w:rsidRPr="004716C2">
              <w:rPr>
                <w:rFonts w:hint="eastAsia"/>
                <w:szCs w:val="18"/>
              </w:rPr>
              <w:t>19</w:t>
            </w:r>
            <w:r w:rsidRPr="004716C2">
              <w:rPr>
                <w:rFonts w:hint="eastAsia"/>
                <w:szCs w:val="18"/>
              </w:rPr>
              <w:t>において積立金を計上する際は同額の積立資産を積み立てることとしているが、資金管理上の理由等から積立資産の積立てが必要とされる場合には、その名称・理由を明確化した上で積立金を積み立てずに積立資産を計上できるものとする（運用上の取り扱い別紙３（⑫）「積立金・積立資産明細書」参照）。</w:t>
            </w:r>
          </w:p>
          <w:p w:rsidR="004716C2" w:rsidRPr="004716C2" w:rsidRDefault="004716C2" w:rsidP="004716C2">
            <w:pPr>
              <w:ind w:firstLineChars="100" w:firstLine="184"/>
              <w:rPr>
                <w:szCs w:val="18"/>
              </w:rPr>
            </w:pPr>
            <w:r w:rsidRPr="004716C2">
              <w:rPr>
                <w:rFonts w:hint="eastAsia"/>
                <w:szCs w:val="18"/>
              </w:rPr>
              <w:t>（２）積立資産の積立ての時期</w:t>
            </w:r>
          </w:p>
          <w:p w:rsidR="004716C2" w:rsidRPr="004716C2" w:rsidRDefault="004716C2" w:rsidP="004716C2">
            <w:pPr>
              <w:ind w:leftChars="300" w:left="553" w:firstLineChars="100" w:firstLine="184"/>
              <w:rPr>
                <w:szCs w:val="18"/>
              </w:rPr>
            </w:pPr>
            <w:r w:rsidRPr="004716C2">
              <w:rPr>
                <w:rFonts w:hint="eastAsia"/>
                <w:szCs w:val="18"/>
              </w:rPr>
              <w:t>積立金と積立資産の積立ては、増減差額の発生した年度の計算書類に反映させるのであるが、専用の預金口座で管理する場合は、遅くとも決算理事会終了後２か月を越えないうちに行うものとする。</w:t>
            </w:r>
          </w:p>
          <w:p w:rsidR="004716C2" w:rsidRPr="004716C2" w:rsidRDefault="004716C2" w:rsidP="004716C2">
            <w:pPr>
              <w:ind w:firstLineChars="100" w:firstLine="184"/>
              <w:rPr>
                <w:szCs w:val="18"/>
              </w:rPr>
            </w:pPr>
            <w:r w:rsidRPr="004716C2">
              <w:rPr>
                <w:rFonts w:hint="eastAsia"/>
                <w:szCs w:val="18"/>
              </w:rPr>
              <w:t>（３）就労支援事業に関する積立金</w:t>
            </w:r>
          </w:p>
          <w:p w:rsidR="004716C2" w:rsidRPr="004716C2" w:rsidRDefault="004716C2" w:rsidP="004716C2">
            <w:pPr>
              <w:ind w:leftChars="300" w:left="553" w:firstLineChars="100" w:firstLine="184"/>
              <w:rPr>
                <w:szCs w:val="18"/>
              </w:rPr>
            </w:pPr>
            <w:r w:rsidRPr="004716C2">
              <w:rPr>
                <w:rFonts w:hint="eastAsia"/>
                <w:szCs w:val="18"/>
              </w:rPr>
              <w:t>就労支援事業については、指定基準において「就労支援事業収入から就労支援事業に必要な経費を控除した額に相当する金額を工賃として支払わなければならない」としていることから、原則として剰余金は発生しないものである。</w:t>
            </w:r>
          </w:p>
          <w:p w:rsidR="0091308F" w:rsidRDefault="004716C2" w:rsidP="00885506">
            <w:pPr>
              <w:ind w:leftChars="300" w:left="553" w:firstLineChars="100" w:firstLine="184"/>
              <w:rPr>
                <w:szCs w:val="18"/>
              </w:rPr>
            </w:pPr>
            <w:r w:rsidRPr="004716C2">
              <w:rPr>
                <w:rFonts w:hint="eastAsia"/>
                <w:szCs w:val="18"/>
              </w:rPr>
              <w:t>しかしながら、将来にわたり安定的に工賃を支給し、又は安定的かつ円滑に就労支援事業を継続するため、また、次のような特定の目的の支出に備えるため、理事会の議決に基づき就労支援事業別事業活動明細書の就労支援事業活動増減差額から一定の金額を次の積立金として計上することができるものとする。</w:t>
            </w:r>
          </w:p>
          <w:p w:rsidR="00D3301B" w:rsidRPr="004716C2" w:rsidRDefault="00D3301B" w:rsidP="00D3301B">
            <w:pPr>
              <w:ind w:leftChars="300" w:left="553" w:firstLineChars="100" w:firstLine="184"/>
              <w:rPr>
                <w:szCs w:val="18"/>
              </w:rPr>
            </w:pPr>
            <w:r w:rsidRPr="004716C2">
              <w:rPr>
                <w:rFonts w:hint="eastAsia"/>
                <w:szCs w:val="18"/>
              </w:rPr>
              <w:t>また、積立金を計上する場合には、同額の積立資産を計上することによりその存在を明らかにしなければならない。</w:t>
            </w:r>
          </w:p>
          <w:p w:rsidR="00D3301B" w:rsidRPr="004716C2" w:rsidRDefault="00D3301B" w:rsidP="00D3301B">
            <w:pPr>
              <w:ind w:leftChars="300" w:left="553" w:firstLineChars="100" w:firstLine="184"/>
              <w:rPr>
                <w:szCs w:val="18"/>
              </w:rPr>
            </w:pPr>
            <w:r w:rsidRPr="004716C2">
              <w:rPr>
                <w:rFonts w:hint="eastAsia"/>
                <w:szCs w:val="18"/>
              </w:rPr>
              <w:t>なお、次の積立金は、当該年度の利用者賃金及び利用者工賃の支払額が、前年度の利用者賃金及び利用者工賃の支払実績額を下回らない場合に限り、計上できるものとする。</w:t>
            </w:r>
          </w:p>
          <w:p w:rsidR="00D3301B" w:rsidRDefault="00D3301B" w:rsidP="00D3301B">
            <w:pPr>
              <w:ind w:firstLineChars="300" w:firstLine="553"/>
              <w:rPr>
                <w:szCs w:val="18"/>
              </w:rPr>
            </w:pPr>
            <w:r w:rsidRPr="004716C2">
              <w:rPr>
                <w:rFonts w:hint="eastAsia"/>
                <w:szCs w:val="18"/>
              </w:rPr>
              <w:t>ア　工賃変動積立金</w:t>
            </w:r>
          </w:p>
          <w:p w:rsidR="00D3301B" w:rsidRPr="0091308F" w:rsidRDefault="00D3301B" w:rsidP="00D3301B">
            <w:pPr>
              <w:ind w:leftChars="500" w:left="921" w:firstLineChars="100" w:firstLine="184"/>
              <w:rPr>
                <w:szCs w:val="18"/>
              </w:rPr>
            </w:pPr>
            <w:r w:rsidRPr="004716C2">
              <w:rPr>
                <w:rFonts w:hint="eastAsia"/>
                <w:szCs w:val="18"/>
              </w:rPr>
              <w:t>毎会計年度、一定の工賃水準を利用者に保障するため、将来の一定の工賃水準を下回る工賃の補填に備え、次に掲げる各事業年度における積立額及び積立額の</w:t>
            </w:r>
            <w:r w:rsidRPr="0091308F">
              <w:rPr>
                <w:rFonts w:hint="eastAsia"/>
                <w:szCs w:val="18"/>
              </w:rPr>
              <w:t>上限額の範囲内において、「工賃変動積立金」を計上できるものとする。</w:t>
            </w:r>
          </w:p>
          <w:p w:rsidR="00D3301B" w:rsidRPr="0091308F" w:rsidRDefault="00D3301B" w:rsidP="00D3301B">
            <w:pPr>
              <w:ind w:leftChars="400" w:left="737" w:firstLineChars="200" w:firstLine="369"/>
              <w:rPr>
                <w:szCs w:val="18"/>
              </w:rPr>
            </w:pPr>
            <w:r w:rsidRPr="0091308F">
              <w:rPr>
                <w:rFonts w:hint="eastAsia"/>
                <w:szCs w:val="18"/>
              </w:rPr>
              <w:t>・各事業年度における積立額：過去３年間の平均工賃の</w:t>
            </w:r>
            <w:r w:rsidRPr="0091308F">
              <w:rPr>
                <w:rFonts w:hint="eastAsia"/>
                <w:szCs w:val="18"/>
              </w:rPr>
              <w:t>10</w:t>
            </w:r>
            <w:r w:rsidRPr="0091308F">
              <w:rPr>
                <w:rFonts w:hint="eastAsia"/>
                <w:szCs w:val="18"/>
              </w:rPr>
              <w:t>％以内</w:t>
            </w:r>
          </w:p>
          <w:p w:rsidR="00D3301B" w:rsidRPr="0091308F" w:rsidRDefault="00D3301B" w:rsidP="00D3301B">
            <w:pPr>
              <w:ind w:leftChars="400" w:left="737" w:firstLineChars="200" w:firstLine="369"/>
              <w:rPr>
                <w:szCs w:val="18"/>
              </w:rPr>
            </w:pPr>
            <w:r w:rsidRPr="0091308F">
              <w:rPr>
                <w:rFonts w:hint="eastAsia"/>
                <w:szCs w:val="18"/>
              </w:rPr>
              <w:t>・積立額の上限額：過去３年間の平均工賃の</w:t>
            </w:r>
            <w:r w:rsidRPr="0091308F">
              <w:rPr>
                <w:rFonts w:hint="eastAsia"/>
                <w:szCs w:val="18"/>
              </w:rPr>
              <w:t>50</w:t>
            </w:r>
            <w:r w:rsidRPr="0091308F">
              <w:rPr>
                <w:rFonts w:hint="eastAsia"/>
                <w:szCs w:val="18"/>
              </w:rPr>
              <w:t>％以内</w:t>
            </w:r>
          </w:p>
          <w:p w:rsidR="00D3301B" w:rsidRDefault="00D3301B" w:rsidP="00D3301B">
            <w:pPr>
              <w:ind w:leftChars="500" w:left="921" w:firstLineChars="100" w:firstLine="184"/>
              <w:rPr>
                <w:rFonts w:ascii="ＭＳ 明朝" w:hAnsi="ＭＳ 明朝" w:cs="ＭＳ 明朝"/>
                <w:color w:val="000000"/>
                <w:kern w:val="0"/>
                <w:szCs w:val="18"/>
              </w:rPr>
            </w:pPr>
            <w:r w:rsidRPr="0091308F">
              <w:rPr>
                <w:rFonts w:hint="eastAsia"/>
                <w:szCs w:val="18"/>
              </w:rPr>
              <w:t>なお、保障すべき一定の工賃水準とは、過去３年間の最低工賃（天災等により工賃が大幅に減少した年度を除く。）とし、これを下回った年度については、理事会の議決に基づき工賃変動積立金及び工賃変動積立資産を取り崩して工賃を補填</w:t>
            </w:r>
            <w:r w:rsidRPr="002D05F8">
              <w:rPr>
                <w:rFonts w:hint="eastAsia"/>
                <w:szCs w:val="18"/>
              </w:rPr>
              <w:t>し、補填された工賃を利用者に支給するものとする。</w:t>
            </w:r>
          </w:p>
          <w:p w:rsidR="00D3301B" w:rsidRDefault="00D3301B" w:rsidP="00D3301B">
            <w:pPr>
              <w:ind w:leftChars="500" w:left="921" w:firstLineChars="100" w:firstLine="184"/>
            </w:pPr>
            <w:r w:rsidRPr="00C72B3E">
              <w:rPr>
                <w:rFonts w:ascii="ＭＳ 明朝" w:hAnsi="ＭＳ 明朝" w:cs="ＭＳ 明朝" w:hint="eastAsia"/>
                <w:color w:val="000000"/>
                <w:kern w:val="0"/>
                <w:szCs w:val="18"/>
              </w:rPr>
              <w:t>また、当該国庫補助金等が計画通りに入金されなかった場合については、差額部分を当初の予定額に加減算して、再度配分計算を行うものとする。ただし、</w:t>
            </w:r>
          </w:p>
        </w:tc>
      </w:tr>
    </w:tbl>
    <w:p w:rsidR="004716C2" w:rsidRDefault="00CE14D0">
      <w:pPr>
        <w:widowControl/>
        <w:jc w:val="left"/>
      </w:pPr>
      <w:r>
        <w:br w:type="page"/>
      </w:r>
    </w:p>
    <w:p w:rsidR="004716C2" w:rsidRDefault="00B5577F">
      <w:pPr>
        <w:widowControl/>
        <w:jc w:val="left"/>
      </w:pPr>
      <w:r w:rsidRPr="00572033">
        <w:rPr>
          <w:rFonts w:hint="eastAsia"/>
          <w:sz w:val="24"/>
          <w:szCs w:val="24"/>
        </w:rPr>
        <w:lastRenderedPageBreak/>
        <w:t>◇社会福祉法人会計処理に係る厚生労働省令及び通知対比表</w:t>
      </w:r>
    </w:p>
    <w:tbl>
      <w:tblPr>
        <w:tblStyle w:val="a3"/>
        <w:tblW w:w="0" w:type="auto"/>
        <w:tblInd w:w="108" w:type="dxa"/>
        <w:tblLook w:val="04A0" w:firstRow="1" w:lastRow="0" w:firstColumn="1" w:lastColumn="0" w:noHBand="0" w:noVBand="1"/>
      </w:tblPr>
      <w:tblGrid>
        <w:gridCol w:w="6804"/>
        <w:gridCol w:w="7513"/>
        <w:gridCol w:w="7655"/>
      </w:tblGrid>
      <w:tr w:rsidR="004716C2" w:rsidTr="00C33C7B">
        <w:trPr>
          <w:trHeight w:val="279"/>
        </w:trPr>
        <w:tc>
          <w:tcPr>
            <w:tcW w:w="6804" w:type="dxa"/>
          </w:tcPr>
          <w:p w:rsidR="004716C2" w:rsidRPr="000C0021" w:rsidRDefault="004716C2" w:rsidP="00C33C7B">
            <w:pPr>
              <w:jc w:val="center"/>
              <w:rPr>
                <w:sz w:val="22"/>
              </w:rPr>
            </w:pPr>
            <w:r w:rsidRPr="000C0021">
              <w:rPr>
                <w:rFonts w:hint="eastAsia"/>
                <w:sz w:val="22"/>
              </w:rPr>
              <w:t>社会福祉法人会計基準</w:t>
            </w:r>
          </w:p>
        </w:tc>
        <w:tc>
          <w:tcPr>
            <w:tcW w:w="7513" w:type="dxa"/>
          </w:tcPr>
          <w:p w:rsidR="004716C2" w:rsidRPr="000C0021" w:rsidRDefault="004716C2" w:rsidP="00C33C7B">
            <w:pPr>
              <w:jc w:val="center"/>
              <w:rPr>
                <w:sz w:val="22"/>
              </w:rPr>
            </w:pPr>
            <w:r w:rsidRPr="000C0021">
              <w:rPr>
                <w:rFonts w:hint="eastAsia"/>
                <w:sz w:val="22"/>
              </w:rPr>
              <w:t>社会福祉法人会計基準の運用上の取り扱い</w:t>
            </w:r>
          </w:p>
        </w:tc>
        <w:tc>
          <w:tcPr>
            <w:tcW w:w="7655" w:type="dxa"/>
          </w:tcPr>
          <w:p w:rsidR="004716C2" w:rsidRPr="000C0021" w:rsidRDefault="004716C2" w:rsidP="00C33C7B">
            <w:pPr>
              <w:jc w:val="center"/>
              <w:rPr>
                <w:sz w:val="22"/>
              </w:rPr>
            </w:pPr>
            <w:r w:rsidRPr="000C0021">
              <w:rPr>
                <w:rFonts w:hint="eastAsia"/>
                <w:sz w:val="22"/>
              </w:rPr>
              <w:t>「社会福祉法人会計基準の運用上の留意事項」</w:t>
            </w:r>
          </w:p>
        </w:tc>
      </w:tr>
      <w:tr w:rsidR="004716C2" w:rsidTr="00C33C7B">
        <w:tc>
          <w:tcPr>
            <w:tcW w:w="6804" w:type="dxa"/>
          </w:tcPr>
          <w:p w:rsidR="00885506" w:rsidRDefault="00885506" w:rsidP="00885506"/>
          <w:p w:rsidR="00885506" w:rsidRDefault="00885506" w:rsidP="00885506"/>
          <w:p w:rsidR="00885506" w:rsidRDefault="00885506" w:rsidP="00885506"/>
          <w:p w:rsidR="00885506" w:rsidRDefault="00885506" w:rsidP="00885506"/>
          <w:p w:rsidR="00885506" w:rsidRDefault="00885506" w:rsidP="00885506"/>
          <w:p w:rsidR="002D05F8" w:rsidRDefault="002D05F8" w:rsidP="002D05F8"/>
          <w:p w:rsidR="002D05F8" w:rsidRDefault="002D05F8" w:rsidP="002D05F8"/>
          <w:p w:rsidR="002D05F8" w:rsidRDefault="002D05F8" w:rsidP="002D05F8"/>
          <w:p w:rsidR="002D05F8" w:rsidRDefault="002D05F8" w:rsidP="002D05F8"/>
          <w:p w:rsidR="002D05F8" w:rsidRDefault="002D05F8" w:rsidP="002D05F8"/>
          <w:p w:rsidR="002D05F8" w:rsidRDefault="002D05F8" w:rsidP="002D05F8"/>
          <w:p w:rsidR="002D05F8" w:rsidRDefault="002D05F8" w:rsidP="002D05F8"/>
          <w:p w:rsidR="002D05F8" w:rsidRDefault="002D05F8" w:rsidP="002D05F8"/>
          <w:p w:rsidR="004716C2" w:rsidRDefault="004716C2" w:rsidP="004716C2"/>
          <w:p w:rsidR="004716C2" w:rsidRDefault="004716C2" w:rsidP="004716C2"/>
          <w:p w:rsidR="004716C2" w:rsidRDefault="004716C2" w:rsidP="004716C2"/>
          <w:p w:rsidR="004716C2" w:rsidRDefault="004716C2" w:rsidP="004716C2"/>
          <w:p w:rsidR="004716C2" w:rsidRDefault="004716C2" w:rsidP="004716C2"/>
          <w:p w:rsidR="004716C2" w:rsidRDefault="004716C2" w:rsidP="004716C2"/>
          <w:p w:rsidR="004716C2" w:rsidRDefault="004716C2" w:rsidP="004716C2"/>
          <w:p w:rsidR="004716C2" w:rsidRDefault="004716C2" w:rsidP="004716C2"/>
          <w:p w:rsidR="004716C2" w:rsidRDefault="004716C2" w:rsidP="004716C2"/>
          <w:p w:rsidR="004716C2" w:rsidRDefault="004716C2" w:rsidP="004716C2"/>
          <w:p w:rsidR="004716C2" w:rsidRDefault="004716C2" w:rsidP="004716C2"/>
          <w:p w:rsidR="004716C2" w:rsidRDefault="004716C2" w:rsidP="004716C2"/>
          <w:p w:rsidR="004716C2" w:rsidRDefault="004716C2" w:rsidP="004716C2"/>
          <w:p w:rsidR="004716C2" w:rsidRDefault="004716C2" w:rsidP="004716C2"/>
          <w:p w:rsidR="004716C2" w:rsidRDefault="004716C2" w:rsidP="004716C2"/>
          <w:p w:rsidR="004716C2" w:rsidRDefault="004716C2" w:rsidP="004716C2"/>
          <w:p w:rsidR="004716C2" w:rsidRDefault="004716C2" w:rsidP="004716C2"/>
          <w:p w:rsidR="004716C2" w:rsidRDefault="004716C2" w:rsidP="004716C2"/>
          <w:p w:rsidR="004716C2" w:rsidRDefault="004716C2" w:rsidP="004716C2"/>
          <w:p w:rsidR="004716C2" w:rsidRDefault="004716C2" w:rsidP="004716C2"/>
          <w:p w:rsidR="004716C2" w:rsidRDefault="004716C2" w:rsidP="004716C2"/>
          <w:p w:rsidR="004716C2" w:rsidRDefault="004716C2" w:rsidP="004716C2"/>
          <w:p w:rsidR="004716C2" w:rsidRDefault="004716C2" w:rsidP="004716C2"/>
          <w:p w:rsidR="004716C2" w:rsidRDefault="004716C2" w:rsidP="004716C2"/>
          <w:p w:rsidR="004716C2" w:rsidRDefault="004716C2" w:rsidP="004716C2"/>
          <w:p w:rsidR="004716C2" w:rsidRDefault="004716C2" w:rsidP="004716C2"/>
          <w:p w:rsidR="00D3301B" w:rsidRDefault="00D3301B" w:rsidP="00D3301B">
            <w:pPr>
              <w:ind w:firstLineChars="100" w:firstLine="184"/>
            </w:pPr>
            <w:r>
              <w:rPr>
                <w:rFonts w:hint="eastAsia"/>
              </w:rPr>
              <w:t>第三章　計算関係書類</w:t>
            </w:r>
          </w:p>
          <w:p w:rsidR="00D3301B" w:rsidRDefault="00D3301B" w:rsidP="00D3301B">
            <w:pPr>
              <w:ind w:firstLineChars="200" w:firstLine="369"/>
            </w:pPr>
            <w:r>
              <w:rPr>
                <w:rFonts w:hint="eastAsia"/>
              </w:rPr>
              <w:t>第一節　総則</w:t>
            </w:r>
          </w:p>
          <w:p w:rsidR="00D3301B" w:rsidRDefault="00D3301B" w:rsidP="00D3301B">
            <w:pPr>
              <w:ind w:firstLineChars="100" w:firstLine="184"/>
            </w:pPr>
            <w:r>
              <w:rPr>
                <w:rFonts w:hint="eastAsia"/>
              </w:rPr>
              <w:t>（成立の日の貸借対照表）</w:t>
            </w:r>
          </w:p>
          <w:p w:rsidR="00D3301B" w:rsidRDefault="00D3301B" w:rsidP="00D3301B">
            <w:pPr>
              <w:ind w:left="184" w:hangingChars="100" w:hanging="184"/>
            </w:pPr>
            <w:r>
              <w:rPr>
                <w:rFonts w:hint="eastAsia"/>
              </w:rPr>
              <w:t>第七条　法第四十五条の二十七第一項の規定により作成すべき貸借対照表は、社会福祉法人の成立の日における会計帳簿に基づき作成される次条第一項第一号イからニまでに掲げるものとする。</w:t>
            </w:r>
          </w:p>
          <w:p w:rsidR="0091308F" w:rsidRDefault="00D3301B" w:rsidP="00D3301B">
            <w:pPr>
              <w:ind w:left="184" w:hangingChars="100" w:hanging="184"/>
            </w:pPr>
            <w:r>
              <w:rPr>
                <w:rFonts w:hint="eastAsia"/>
              </w:rPr>
              <w:t>２　社会福祉法人は、次の各号に掲げる場合には、前項の規定にかかわらず、当該各号に定める書類の作成を省略することができる。</w:t>
            </w:r>
          </w:p>
          <w:p w:rsidR="002E20A8" w:rsidRPr="0091308F" w:rsidRDefault="002E20A8" w:rsidP="00D3301B">
            <w:pPr>
              <w:ind w:left="184" w:hangingChars="100" w:hanging="184"/>
            </w:pPr>
            <w:r>
              <w:rPr>
                <w:rFonts w:hint="eastAsia"/>
              </w:rPr>
              <w:t>一　事業区分（法第二条第一項に規定する社会福祉事業又は法第二十六条第一項に規定する公益事業若しくは収益事業の区分をいう。以下同じ。）が法第二</w:t>
            </w:r>
          </w:p>
        </w:tc>
        <w:tc>
          <w:tcPr>
            <w:tcW w:w="7513" w:type="dxa"/>
          </w:tcPr>
          <w:p w:rsidR="00885506" w:rsidRDefault="00885506" w:rsidP="00885506"/>
          <w:p w:rsidR="00885506" w:rsidRDefault="00885506" w:rsidP="00885506"/>
          <w:p w:rsidR="00885506" w:rsidRDefault="00885506" w:rsidP="00885506"/>
          <w:p w:rsidR="00885506" w:rsidRDefault="00885506" w:rsidP="00885506"/>
          <w:p w:rsidR="00885506" w:rsidRDefault="00885506" w:rsidP="00885506"/>
          <w:p w:rsidR="002D05F8" w:rsidRDefault="002D05F8" w:rsidP="002D05F8"/>
          <w:p w:rsidR="002D05F8" w:rsidRDefault="002D05F8" w:rsidP="002D05F8"/>
          <w:p w:rsidR="002D05F8" w:rsidRDefault="002D05F8" w:rsidP="002D05F8"/>
          <w:p w:rsidR="002D05F8" w:rsidRDefault="002D05F8" w:rsidP="002D05F8"/>
          <w:p w:rsidR="002D05F8" w:rsidRDefault="002D05F8" w:rsidP="002D05F8"/>
          <w:p w:rsidR="002D05F8" w:rsidRDefault="002D05F8" w:rsidP="002D05F8"/>
          <w:p w:rsidR="002D05F8" w:rsidRDefault="002D05F8" w:rsidP="002D05F8"/>
          <w:p w:rsidR="002D05F8" w:rsidRDefault="002D05F8" w:rsidP="002D05F8"/>
          <w:p w:rsidR="004716C2" w:rsidRDefault="004716C2" w:rsidP="002D05F8"/>
        </w:tc>
        <w:tc>
          <w:tcPr>
            <w:tcW w:w="7655" w:type="dxa"/>
          </w:tcPr>
          <w:p w:rsidR="000B12A8" w:rsidRPr="0091308F" w:rsidRDefault="000B12A8" w:rsidP="00D3301B">
            <w:pPr>
              <w:ind w:leftChars="500" w:left="921"/>
              <w:rPr>
                <w:rFonts w:ascii="ＭＳ 明朝" w:hAnsi="ＭＳ 明朝" w:cs="ＭＳ 明朝"/>
                <w:color w:val="000000"/>
                <w:kern w:val="0"/>
                <w:szCs w:val="18"/>
              </w:rPr>
            </w:pPr>
            <w:r w:rsidRPr="00C72B3E">
              <w:rPr>
                <w:rFonts w:ascii="ＭＳ 明朝" w:hAnsi="ＭＳ 明朝" w:cs="ＭＳ 明朝" w:hint="eastAsia"/>
                <w:color w:val="000000"/>
                <w:kern w:val="0"/>
                <w:szCs w:val="18"/>
              </w:rPr>
              <w:t>当該金額が僅少な場合は、再計算を省略することができるものとする。さらに、設</w:t>
            </w:r>
            <w:r w:rsidRPr="0091308F">
              <w:rPr>
                <w:rFonts w:ascii="ＭＳ 明朝" w:hAnsi="ＭＳ 明朝" w:cs="ＭＳ 明朝" w:hint="eastAsia"/>
                <w:color w:val="000000"/>
                <w:kern w:val="0"/>
                <w:szCs w:val="18"/>
              </w:rPr>
              <w:t>備資金借入金の償還補助が打ち切られた場合の国庫補助金等については、差額部分を当初の予定額に加減算して、再度配分計算をし、経過期間分の修正を行うものとする。当該修正額は原則として特別増減の部に記載するものとするが、重要性が乏しい場合はサービス活動外増減の部に記載できるものとする。</w:t>
            </w:r>
          </w:p>
          <w:p w:rsidR="005673EE" w:rsidRDefault="005673EE" w:rsidP="005673EE">
            <w:pPr>
              <w:ind w:firstLineChars="300" w:firstLine="553"/>
              <w:rPr>
                <w:szCs w:val="18"/>
              </w:rPr>
            </w:pPr>
            <w:r w:rsidRPr="004716C2">
              <w:rPr>
                <w:rFonts w:hint="eastAsia"/>
                <w:szCs w:val="18"/>
              </w:rPr>
              <w:t>イ　設備等整備積立金</w:t>
            </w:r>
          </w:p>
          <w:p w:rsidR="004716C2" w:rsidRPr="004716C2" w:rsidRDefault="004716C2" w:rsidP="004716C2">
            <w:pPr>
              <w:ind w:leftChars="400" w:left="737" w:firstLineChars="100" w:firstLine="184"/>
              <w:rPr>
                <w:szCs w:val="18"/>
              </w:rPr>
            </w:pPr>
            <w:r w:rsidRPr="004716C2">
              <w:rPr>
                <w:rFonts w:hint="eastAsia"/>
                <w:szCs w:val="18"/>
              </w:rPr>
              <w:t>就労支援事業を安定的かつ円滑に継続するため、就労支援事業に要する設備等の更新、又は新たな業種への展開を行うための設備等の導入のための資金需要に対応するため、次に掲げる各事業年度における積立額及び積立額の上限額の範囲内において、設備等整備積立金を計上できるものとする。</w:t>
            </w:r>
          </w:p>
          <w:p w:rsidR="004716C2" w:rsidRPr="004716C2" w:rsidRDefault="004716C2" w:rsidP="004716C2">
            <w:pPr>
              <w:ind w:firstLineChars="400" w:firstLine="737"/>
              <w:rPr>
                <w:szCs w:val="18"/>
              </w:rPr>
            </w:pPr>
            <w:r w:rsidRPr="004716C2">
              <w:rPr>
                <w:rFonts w:hint="eastAsia"/>
                <w:szCs w:val="18"/>
              </w:rPr>
              <w:t>・各事業年度における積立額：就労支援事業収入の</w:t>
            </w:r>
            <w:r w:rsidRPr="004716C2">
              <w:rPr>
                <w:rFonts w:hint="eastAsia"/>
                <w:szCs w:val="18"/>
              </w:rPr>
              <w:t>10</w:t>
            </w:r>
            <w:r w:rsidRPr="004716C2">
              <w:rPr>
                <w:rFonts w:hint="eastAsia"/>
                <w:szCs w:val="18"/>
              </w:rPr>
              <w:t>％以内</w:t>
            </w:r>
          </w:p>
          <w:p w:rsidR="004716C2" w:rsidRPr="004716C2" w:rsidRDefault="004716C2" w:rsidP="004716C2">
            <w:pPr>
              <w:ind w:firstLineChars="400" w:firstLine="737"/>
              <w:rPr>
                <w:szCs w:val="18"/>
              </w:rPr>
            </w:pPr>
            <w:r w:rsidRPr="004716C2">
              <w:rPr>
                <w:rFonts w:hint="eastAsia"/>
                <w:szCs w:val="18"/>
              </w:rPr>
              <w:t>・積立額の上限額：就労支援事業資産の取得価額の</w:t>
            </w:r>
            <w:r w:rsidRPr="004716C2">
              <w:rPr>
                <w:rFonts w:hint="eastAsia"/>
                <w:szCs w:val="18"/>
              </w:rPr>
              <w:t>75</w:t>
            </w:r>
            <w:r w:rsidRPr="004716C2">
              <w:rPr>
                <w:rFonts w:hint="eastAsia"/>
                <w:szCs w:val="18"/>
              </w:rPr>
              <w:t>％以内</w:t>
            </w:r>
          </w:p>
          <w:p w:rsidR="004716C2" w:rsidRPr="004716C2" w:rsidRDefault="004716C2" w:rsidP="004716C2">
            <w:pPr>
              <w:ind w:leftChars="400" w:left="737" w:firstLineChars="100" w:firstLine="184"/>
              <w:rPr>
                <w:szCs w:val="18"/>
              </w:rPr>
            </w:pPr>
            <w:r w:rsidRPr="004716C2">
              <w:rPr>
                <w:rFonts w:hint="eastAsia"/>
                <w:szCs w:val="18"/>
              </w:rPr>
              <w:t>なお、設備等整備積立金の積み立てにあっては、施設の大規模改修への国庫補助、高齢・障害者雇用支援機構の助成金に留意することとし、設備等整備積立金により就労支援事業に要する設備等の更新、又は新たな業種への展開を行うための設備等を導入した場合には、対応する積立金及び積立資産を取り崩すものとする。</w:t>
            </w:r>
          </w:p>
          <w:p w:rsidR="004716C2" w:rsidRPr="004716C2" w:rsidRDefault="004716C2" w:rsidP="004716C2">
            <w:pPr>
              <w:ind w:firstLineChars="300" w:firstLine="553"/>
              <w:rPr>
                <w:szCs w:val="18"/>
              </w:rPr>
            </w:pPr>
            <w:r w:rsidRPr="004716C2">
              <w:rPr>
                <w:rFonts w:hint="eastAsia"/>
                <w:szCs w:val="18"/>
              </w:rPr>
              <w:t>ウ　積立金の流用及び繰替使用</w:t>
            </w:r>
          </w:p>
          <w:p w:rsidR="004716C2" w:rsidRPr="004716C2" w:rsidRDefault="004716C2" w:rsidP="004716C2">
            <w:pPr>
              <w:ind w:leftChars="400" w:left="737" w:firstLineChars="100" w:firstLine="184"/>
              <w:rPr>
                <w:szCs w:val="18"/>
              </w:rPr>
            </w:pPr>
            <w:r w:rsidRPr="004716C2">
              <w:rPr>
                <w:rFonts w:hint="eastAsia"/>
                <w:szCs w:val="18"/>
              </w:rPr>
              <w:t>積立金は、上述のとおり、一定の工賃水準の保障、就労支援事業の安定的かつ円滑な継続という特定の目的のために、一定の条件の下に認められるものであることから、その他の目的のための支出への流用（積立金の流用とは、積立金の取り崩しではなく、積立金に対応して設定した積立資産の取崩しをいう。）は認められない。</w:t>
            </w:r>
          </w:p>
          <w:p w:rsidR="004716C2" w:rsidRPr="004716C2" w:rsidRDefault="004716C2" w:rsidP="004716C2">
            <w:pPr>
              <w:ind w:leftChars="400" w:left="737" w:firstLineChars="100" w:firstLine="184"/>
              <w:rPr>
                <w:szCs w:val="18"/>
              </w:rPr>
            </w:pPr>
            <w:r w:rsidRPr="004716C2">
              <w:rPr>
                <w:rFonts w:hint="eastAsia"/>
                <w:szCs w:val="18"/>
              </w:rPr>
              <w:t>しかしながら、就労支援事業に伴う自立支援給付費収入の受取時期が、請求及びその審査等に一定の時間を要し、事業の実施月から見て２か月以上遅延する場合が想定されることから、このような場合に限り、上述の積立金に対応する資金の一部を一時繰替使用することができるものとする。</w:t>
            </w:r>
          </w:p>
          <w:p w:rsidR="004716C2" w:rsidRPr="004716C2" w:rsidRDefault="004716C2" w:rsidP="004716C2">
            <w:pPr>
              <w:ind w:leftChars="400" w:left="737" w:firstLineChars="100" w:firstLine="184"/>
              <w:rPr>
                <w:szCs w:val="18"/>
              </w:rPr>
            </w:pPr>
            <w:r w:rsidRPr="004716C2">
              <w:rPr>
                <w:rFonts w:hint="eastAsia"/>
                <w:szCs w:val="18"/>
              </w:rPr>
              <w:t>ただし、繰替えて使用した資金は、自立支援給付費収入により必ず補填することとし、積立金の目的の達成に支障を来さないように留意すること。</w:t>
            </w:r>
          </w:p>
          <w:p w:rsidR="004716C2" w:rsidRPr="004716C2" w:rsidRDefault="004716C2" w:rsidP="004716C2">
            <w:pPr>
              <w:ind w:firstLineChars="100" w:firstLine="184"/>
              <w:rPr>
                <w:szCs w:val="18"/>
              </w:rPr>
            </w:pPr>
            <w:r w:rsidRPr="004716C2">
              <w:rPr>
                <w:rFonts w:hint="eastAsia"/>
                <w:szCs w:val="18"/>
              </w:rPr>
              <w:t>（４）授産事業に関する積立金</w:t>
            </w:r>
          </w:p>
          <w:p w:rsidR="004716C2" w:rsidRDefault="004716C2" w:rsidP="00885506">
            <w:pPr>
              <w:ind w:leftChars="300" w:left="553" w:firstLineChars="100" w:firstLine="184"/>
              <w:rPr>
                <w:szCs w:val="18"/>
              </w:rPr>
            </w:pPr>
            <w:r w:rsidRPr="004716C2">
              <w:rPr>
                <w:rFonts w:hint="eastAsia"/>
                <w:szCs w:val="18"/>
              </w:rPr>
              <w:t>授産施設は、最低基準において「授産施設の利用者には、事業収入の額から、事業に必要な経費の額を控除した額に相当する額の工賃を支払わなければならない。」</w:t>
            </w:r>
          </w:p>
          <w:p w:rsidR="00D3301B" w:rsidRPr="004716C2" w:rsidRDefault="00D3301B" w:rsidP="00D3301B">
            <w:pPr>
              <w:ind w:firstLineChars="300" w:firstLine="553"/>
              <w:rPr>
                <w:szCs w:val="18"/>
              </w:rPr>
            </w:pPr>
            <w:r w:rsidRPr="004716C2">
              <w:rPr>
                <w:rFonts w:hint="eastAsia"/>
                <w:szCs w:val="18"/>
              </w:rPr>
              <w:t>と規定していることから、原則として剰余金は発生しないものである。</w:t>
            </w:r>
          </w:p>
          <w:p w:rsidR="00D3301B" w:rsidRPr="004716C2" w:rsidRDefault="00D3301B" w:rsidP="00D3301B">
            <w:pPr>
              <w:ind w:leftChars="300" w:left="553" w:firstLineChars="100" w:firstLine="184"/>
              <w:rPr>
                <w:szCs w:val="18"/>
              </w:rPr>
            </w:pPr>
            <w:r w:rsidRPr="004716C2">
              <w:rPr>
                <w:rFonts w:hint="eastAsia"/>
                <w:szCs w:val="18"/>
              </w:rPr>
              <w:t>しかしながら、会計基準省令第６条第３項に規定する｢その他の積立金｣により、人件費積立金、修繕積立金、備品等購入積立金、工賃平均積立金等の積立金として処理を行うことは可能である。</w:t>
            </w:r>
          </w:p>
          <w:p w:rsidR="00D3301B" w:rsidRDefault="00D3301B" w:rsidP="00D3301B">
            <w:pPr>
              <w:ind w:leftChars="300" w:left="553" w:firstLineChars="100" w:firstLine="184"/>
            </w:pPr>
            <w:r w:rsidRPr="004716C2">
              <w:rPr>
                <w:rFonts w:hint="eastAsia"/>
                <w:szCs w:val="18"/>
              </w:rPr>
              <w:t>なお、積立金を計上する場合には、同額の積立資産を計上することによりその存在を明らかにしなければならない。</w:t>
            </w:r>
          </w:p>
          <w:p w:rsidR="00D3301B" w:rsidRDefault="00D3301B" w:rsidP="00D3301B">
            <w:r>
              <w:rPr>
                <w:rFonts w:hint="eastAsia"/>
              </w:rPr>
              <w:t>３　決算</w:t>
            </w:r>
          </w:p>
          <w:p w:rsidR="00D3301B" w:rsidRDefault="00D3301B" w:rsidP="00D3301B">
            <w:pPr>
              <w:ind w:leftChars="100" w:left="184" w:firstLineChars="100" w:firstLine="184"/>
            </w:pPr>
            <w:r>
              <w:rPr>
                <w:rFonts w:hint="eastAsia"/>
              </w:rPr>
              <w:t>決算に際しては、毎会計年度終了後３か月以内に、計算書類（資金収支計算書（法人単位資金収支計算書、資金収支内訳表、事業区分資金収支内訳表及び拠点区分資金収支計算書）、事業活動計算書（法人単位事業活動計算書、事業活動内訳表、事業区分事業活動内訳表及び拠点区分事業活動計算書）及び貸借対照表（法人単位貸借対照表、貸借対照表内訳表、事業区分貸借対照表内訳表及び拠点区分貸借対照表）。以下同じ。）及びその附属明細書並びに財産目録を作成し、理事会の承認を受け、このうち計算書類及び財産目録については評議員会の承認を受けたのち、計算書類及びその附属明細書並びに財産目録については、所轄庁に提出しなければならない。</w:t>
            </w:r>
          </w:p>
          <w:p w:rsidR="00D3301B" w:rsidRPr="00D3301B" w:rsidRDefault="00D3301B" w:rsidP="00D3301B">
            <w:pPr>
              <w:ind w:firstLineChars="100" w:firstLine="184"/>
            </w:pPr>
          </w:p>
        </w:tc>
      </w:tr>
    </w:tbl>
    <w:p w:rsidR="004716C2" w:rsidRDefault="004716C2">
      <w:pPr>
        <w:widowControl/>
        <w:jc w:val="left"/>
      </w:pPr>
      <w:r>
        <w:br w:type="page"/>
      </w:r>
    </w:p>
    <w:p w:rsidR="00CE14D0" w:rsidRDefault="00B5577F">
      <w:pPr>
        <w:widowControl/>
        <w:jc w:val="left"/>
      </w:pPr>
      <w:r w:rsidRPr="00572033">
        <w:rPr>
          <w:rFonts w:hint="eastAsia"/>
          <w:sz w:val="24"/>
          <w:szCs w:val="24"/>
        </w:rPr>
        <w:lastRenderedPageBreak/>
        <w:t>◇社会福祉法人会計処理に係る厚生労働省令及び通知対比表</w:t>
      </w:r>
    </w:p>
    <w:tbl>
      <w:tblPr>
        <w:tblStyle w:val="a3"/>
        <w:tblW w:w="0" w:type="auto"/>
        <w:tblInd w:w="108" w:type="dxa"/>
        <w:tblLook w:val="04A0" w:firstRow="1" w:lastRow="0" w:firstColumn="1" w:lastColumn="0" w:noHBand="0" w:noVBand="1"/>
      </w:tblPr>
      <w:tblGrid>
        <w:gridCol w:w="6804"/>
        <w:gridCol w:w="7513"/>
        <w:gridCol w:w="7655"/>
      </w:tblGrid>
      <w:tr w:rsidR="000C0021" w:rsidTr="0096198B">
        <w:trPr>
          <w:trHeight w:val="279"/>
        </w:trPr>
        <w:tc>
          <w:tcPr>
            <w:tcW w:w="6804" w:type="dxa"/>
          </w:tcPr>
          <w:p w:rsidR="000C0021" w:rsidRPr="000C0021" w:rsidRDefault="000C0021" w:rsidP="0096198B">
            <w:pPr>
              <w:jc w:val="center"/>
              <w:rPr>
                <w:sz w:val="22"/>
              </w:rPr>
            </w:pPr>
            <w:r w:rsidRPr="000C0021">
              <w:rPr>
                <w:rFonts w:hint="eastAsia"/>
                <w:sz w:val="22"/>
              </w:rPr>
              <w:t>社会福祉法人会計基準</w:t>
            </w:r>
          </w:p>
        </w:tc>
        <w:tc>
          <w:tcPr>
            <w:tcW w:w="7513" w:type="dxa"/>
          </w:tcPr>
          <w:p w:rsidR="000C0021" w:rsidRPr="000C0021" w:rsidRDefault="000C0021" w:rsidP="0096198B">
            <w:pPr>
              <w:jc w:val="center"/>
              <w:rPr>
                <w:sz w:val="22"/>
              </w:rPr>
            </w:pPr>
            <w:r w:rsidRPr="000C0021">
              <w:rPr>
                <w:rFonts w:hint="eastAsia"/>
                <w:sz w:val="22"/>
              </w:rPr>
              <w:t>社会福祉法人会計基準の運用上の取り扱い</w:t>
            </w:r>
          </w:p>
        </w:tc>
        <w:tc>
          <w:tcPr>
            <w:tcW w:w="7655" w:type="dxa"/>
          </w:tcPr>
          <w:p w:rsidR="000C0021" w:rsidRPr="000C0021" w:rsidRDefault="000C0021" w:rsidP="0096198B">
            <w:pPr>
              <w:jc w:val="center"/>
              <w:rPr>
                <w:sz w:val="22"/>
              </w:rPr>
            </w:pPr>
            <w:r w:rsidRPr="000C0021">
              <w:rPr>
                <w:rFonts w:hint="eastAsia"/>
                <w:sz w:val="22"/>
              </w:rPr>
              <w:t>「社会福祉法人会計基準の運用上の留意事項」</w:t>
            </w:r>
          </w:p>
        </w:tc>
      </w:tr>
      <w:tr w:rsidR="000C0021" w:rsidTr="0096198B">
        <w:tc>
          <w:tcPr>
            <w:tcW w:w="6804" w:type="dxa"/>
          </w:tcPr>
          <w:p w:rsidR="00717F9F" w:rsidRDefault="00717F9F" w:rsidP="00885506">
            <w:pPr>
              <w:ind w:left="184" w:hangingChars="100" w:hanging="184"/>
            </w:pPr>
            <w:r>
              <w:rPr>
                <w:rFonts w:hint="eastAsia"/>
              </w:rPr>
              <w:t xml:space="preserve">　</w:t>
            </w:r>
            <w:r w:rsidR="0060655C">
              <w:rPr>
                <w:rFonts w:hint="eastAsia"/>
              </w:rPr>
              <w:t>条第一項に規定する社会福祉事業のみである場合</w:t>
            </w:r>
            <w:r w:rsidR="001352FD">
              <w:rPr>
                <w:rFonts w:hint="eastAsia"/>
              </w:rPr>
              <w:t xml:space="preserve">　次条第一項第一号ロ</w:t>
            </w:r>
          </w:p>
          <w:p w:rsidR="001352FD" w:rsidRDefault="001352FD" w:rsidP="00885506">
            <w:pPr>
              <w:ind w:left="184" w:hangingChars="100" w:hanging="184"/>
            </w:pPr>
            <w:r>
              <w:rPr>
                <w:rFonts w:hint="eastAsia"/>
              </w:rPr>
              <w:t xml:space="preserve">　二　拠点区分（社会福祉法人がその行う事業の会計管理の実態を勘案して設ける区分をいう。以下同じ。）の数が一である場合　次条第一項第一号ロ、ハ及び二</w:t>
            </w:r>
          </w:p>
          <w:p w:rsidR="001352FD" w:rsidRDefault="001352FD" w:rsidP="00885506">
            <w:pPr>
              <w:ind w:left="184" w:hangingChars="100" w:hanging="184"/>
            </w:pPr>
            <w:r>
              <w:rPr>
                <w:rFonts w:hint="eastAsia"/>
              </w:rPr>
              <w:t xml:space="preserve">　三　事業区分において拠点区分の数が一である場合　次条第一項第一号ハ</w:t>
            </w:r>
          </w:p>
          <w:p w:rsidR="00751921" w:rsidRDefault="001352FD" w:rsidP="00885506">
            <w:pPr>
              <w:ind w:left="184" w:hangingChars="100" w:hanging="184"/>
            </w:pPr>
            <w:r>
              <w:rPr>
                <w:rFonts w:hint="eastAsia"/>
              </w:rPr>
              <w:t xml:space="preserve">　（各会計年度に係る計算書類）</w:t>
            </w:r>
          </w:p>
          <w:p w:rsidR="00885506" w:rsidRDefault="001352FD" w:rsidP="001352FD">
            <w:pPr>
              <w:ind w:left="184" w:hangingChars="100" w:hanging="184"/>
            </w:pPr>
            <w:r>
              <w:rPr>
                <w:rFonts w:hint="eastAsia"/>
              </w:rPr>
              <w:t>第七条の二　法第四十五条の二十七第二項の規定により作成すべき各会計年度に係る計算書類は、当該会計年度に係る会計帳簿に基づき作成される</w:t>
            </w:r>
            <w:r w:rsidR="00885506">
              <w:rPr>
                <w:rFonts w:hint="eastAsia"/>
              </w:rPr>
              <w:t>次に掲げるものとする。</w:t>
            </w:r>
          </w:p>
          <w:p w:rsidR="00885506" w:rsidRDefault="00885506" w:rsidP="00885506">
            <w:pPr>
              <w:ind w:firstLineChars="100" w:firstLine="184"/>
            </w:pPr>
            <w:r>
              <w:rPr>
                <w:rFonts w:hint="eastAsia"/>
              </w:rPr>
              <w:t>一　次に掲げる貸借対照表</w:t>
            </w:r>
          </w:p>
          <w:p w:rsidR="00885506" w:rsidRDefault="00885506" w:rsidP="00885506">
            <w:pPr>
              <w:ind w:firstLineChars="200" w:firstLine="369"/>
            </w:pPr>
            <w:r>
              <w:rPr>
                <w:rFonts w:hint="eastAsia"/>
              </w:rPr>
              <w:t>イ　法人単位貸借対照表</w:t>
            </w:r>
          </w:p>
          <w:p w:rsidR="00885506" w:rsidRDefault="00885506" w:rsidP="00885506">
            <w:pPr>
              <w:ind w:firstLineChars="200" w:firstLine="369"/>
            </w:pPr>
            <w:r>
              <w:rPr>
                <w:rFonts w:hint="eastAsia"/>
              </w:rPr>
              <w:t>ロ　貸借対照表内訳表</w:t>
            </w:r>
          </w:p>
          <w:p w:rsidR="00885506" w:rsidRDefault="00885506" w:rsidP="00885506">
            <w:pPr>
              <w:ind w:firstLineChars="200" w:firstLine="369"/>
            </w:pPr>
            <w:r>
              <w:rPr>
                <w:rFonts w:hint="eastAsia"/>
              </w:rPr>
              <w:t>ハ　事業区分貸借対照表内訳表</w:t>
            </w:r>
          </w:p>
          <w:p w:rsidR="00885506" w:rsidRDefault="00885506" w:rsidP="00885506">
            <w:pPr>
              <w:ind w:firstLineChars="200" w:firstLine="369"/>
            </w:pPr>
            <w:r>
              <w:rPr>
                <w:rFonts w:hint="eastAsia"/>
              </w:rPr>
              <w:t>ニ　拠点区分貸借対照表</w:t>
            </w:r>
          </w:p>
          <w:p w:rsidR="00885506" w:rsidRDefault="00885506" w:rsidP="00885506">
            <w:pPr>
              <w:ind w:firstLineChars="100" w:firstLine="184"/>
            </w:pPr>
            <w:r>
              <w:rPr>
                <w:rFonts w:hint="eastAsia"/>
              </w:rPr>
              <w:t>二　次に掲げる収支計算書</w:t>
            </w:r>
          </w:p>
          <w:p w:rsidR="00885506" w:rsidRDefault="00885506" w:rsidP="00885506">
            <w:pPr>
              <w:ind w:firstLineChars="200" w:firstLine="369"/>
            </w:pPr>
            <w:r>
              <w:rPr>
                <w:rFonts w:hint="eastAsia"/>
              </w:rPr>
              <w:t>イ　次に掲げる資金収支計算書</w:t>
            </w:r>
          </w:p>
          <w:p w:rsidR="00885506" w:rsidRDefault="00885506" w:rsidP="00885506">
            <w:pPr>
              <w:ind w:firstLineChars="200" w:firstLine="369"/>
            </w:pPr>
            <w:r>
              <w:rPr>
                <w:rFonts w:hint="eastAsia"/>
              </w:rPr>
              <w:t>（１）法人単位資金収支計算書</w:t>
            </w:r>
          </w:p>
          <w:p w:rsidR="00885506" w:rsidRDefault="00885506" w:rsidP="00885506">
            <w:pPr>
              <w:ind w:firstLineChars="200" w:firstLine="369"/>
            </w:pPr>
            <w:r>
              <w:rPr>
                <w:rFonts w:hint="eastAsia"/>
              </w:rPr>
              <w:t>（２）資金収支内訳表</w:t>
            </w:r>
          </w:p>
          <w:p w:rsidR="00885506" w:rsidRDefault="00885506" w:rsidP="00885506">
            <w:pPr>
              <w:ind w:firstLineChars="200" w:firstLine="369"/>
            </w:pPr>
            <w:r>
              <w:rPr>
                <w:rFonts w:hint="eastAsia"/>
              </w:rPr>
              <w:t>（３）事業区分資金収支内訳表</w:t>
            </w:r>
          </w:p>
          <w:p w:rsidR="00885506" w:rsidRDefault="00885506" w:rsidP="00885506">
            <w:pPr>
              <w:ind w:firstLineChars="200" w:firstLine="369"/>
            </w:pPr>
            <w:r>
              <w:rPr>
                <w:rFonts w:hint="eastAsia"/>
              </w:rPr>
              <w:t>（４）拠点区分資金収支計算書</w:t>
            </w:r>
          </w:p>
          <w:p w:rsidR="00082A23" w:rsidRDefault="00082A23" w:rsidP="00885506">
            <w:pPr>
              <w:ind w:firstLineChars="200" w:firstLine="369"/>
            </w:pPr>
            <w:r>
              <w:rPr>
                <w:rFonts w:hint="eastAsia"/>
              </w:rPr>
              <w:t>ロ　次に掲げる事業活動計算書</w:t>
            </w:r>
          </w:p>
          <w:p w:rsidR="00082A23" w:rsidRDefault="00082A23" w:rsidP="00082A23">
            <w:pPr>
              <w:ind w:firstLineChars="200" w:firstLine="369"/>
            </w:pPr>
            <w:r>
              <w:rPr>
                <w:rFonts w:hint="eastAsia"/>
              </w:rPr>
              <w:t>（１）法人単位事業活動計算書</w:t>
            </w:r>
          </w:p>
          <w:p w:rsidR="004716C2" w:rsidRDefault="004716C2" w:rsidP="004716C2">
            <w:pPr>
              <w:ind w:firstLineChars="200" w:firstLine="369"/>
            </w:pPr>
            <w:r>
              <w:rPr>
                <w:rFonts w:hint="eastAsia"/>
              </w:rPr>
              <w:t>（２）事業活動内訳表</w:t>
            </w:r>
          </w:p>
          <w:p w:rsidR="004716C2" w:rsidRDefault="004716C2" w:rsidP="004716C2">
            <w:pPr>
              <w:ind w:firstLineChars="200" w:firstLine="369"/>
            </w:pPr>
            <w:r>
              <w:rPr>
                <w:rFonts w:hint="eastAsia"/>
              </w:rPr>
              <w:t>（３）事業区分事業活動内訳表</w:t>
            </w:r>
          </w:p>
          <w:p w:rsidR="004716C2" w:rsidRDefault="004716C2" w:rsidP="004716C2">
            <w:pPr>
              <w:ind w:firstLineChars="200" w:firstLine="369"/>
            </w:pPr>
            <w:r>
              <w:rPr>
                <w:rFonts w:hint="eastAsia"/>
              </w:rPr>
              <w:t>（４）拠点区分事業活動計算書</w:t>
            </w:r>
          </w:p>
          <w:p w:rsidR="001A713F" w:rsidRDefault="001A713F" w:rsidP="001A713F">
            <w:pPr>
              <w:ind w:left="184" w:hangingChars="100" w:hanging="184"/>
            </w:pPr>
            <w:r>
              <w:rPr>
                <w:rFonts w:hint="eastAsia"/>
              </w:rPr>
              <w:t>２　社会福祉法人は、次の各号に掲げる場合には、前項の規定にかかわらず、当該各号に定める計算書類の作成を省略することができる。</w:t>
            </w:r>
          </w:p>
          <w:p w:rsidR="001A713F" w:rsidRDefault="001A713F" w:rsidP="001A713F">
            <w:pPr>
              <w:ind w:leftChars="100" w:left="368" w:hangingChars="100" w:hanging="184"/>
            </w:pPr>
            <w:r>
              <w:rPr>
                <w:rFonts w:hint="eastAsia"/>
              </w:rPr>
              <w:t>一　事業区分が法第二条第一項に規定する社会福祉事業のみである場合　前項第一号ロ並びに第二号イ</w:t>
            </w:r>
            <w:r>
              <w:rPr>
                <w:rFonts w:hint="eastAsia"/>
              </w:rPr>
              <w:t>(2)</w:t>
            </w:r>
            <w:r>
              <w:rPr>
                <w:rFonts w:hint="eastAsia"/>
              </w:rPr>
              <w:t>及びロ</w:t>
            </w:r>
            <w:r>
              <w:rPr>
                <w:rFonts w:hint="eastAsia"/>
              </w:rPr>
              <w:t>(2)</w:t>
            </w:r>
          </w:p>
          <w:p w:rsidR="004716C2" w:rsidRDefault="001A713F" w:rsidP="001A713F">
            <w:pPr>
              <w:ind w:leftChars="100" w:left="184"/>
            </w:pPr>
            <w:r>
              <w:rPr>
                <w:rFonts w:hint="eastAsia"/>
              </w:rPr>
              <w:t>二　拠点区分の数が一である場合　前項第一号ロ及びハ並びに第二号イ</w:t>
            </w:r>
            <w:r>
              <w:rPr>
                <w:rFonts w:hint="eastAsia"/>
              </w:rPr>
              <w:t>(2)</w:t>
            </w:r>
            <w:r>
              <w:rPr>
                <w:rFonts w:hint="eastAsia"/>
              </w:rPr>
              <w:t>及び</w:t>
            </w:r>
            <w:r>
              <w:rPr>
                <w:rFonts w:hint="eastAsia"/>
              </w:rPr>
              <w:t>(3)</w:t>
            </w:r>
            <w:r>
              <w:rPr>
                <w:rFonts w:hint="eastAsia"/>
              </w:rPr>
              <w:t>並びにロ</w:t>
            </w:r>
            <w:r>
              <w:rPr>
                <w:rFonts w:hint="eastAsia"/>
              </w:rPr>
              <w:t>(2)</w:t>
            </w:r>
            <w:r>
              <w:rPr>
                <w:rFonts w:hint="eastAsia"/>
              </w:rPr>
              <w:t>及び</w:t>
            </w:r>
            <w:r>
              <w:rPr>
                <w:rFonts w:hint="eastAsia"/>
              </w:rPr>
              <w:t>(3)</w:t>
            </w:r>
          </w:p>
          <w:p w:rsidR="000C0021" w:rsidRDefault="001A713F" w:rsidP="001A713F">
            <w:pPr>
              <w:ind w:leftChars="100" w:left="368" w:hangingChars="100" w:hanging="184"/>
            </w:pPr>
            <w:r w:rsidRPr="000A55FA">
              <w:rPr>
                <w:rFonts w:hint="eastAsia"/>
              </w:rPr>
              <w:t>三　事業区分において拠点区分の数が一である場合　前項第一号ハ並びに第</w:t>
            </w:r>
            <w:r>
              <w:rPr>
                <w:rFonts w:hint="eastAsia"/>
              </w:rPr>
              <w:t>二号イ</w:t>
            </w:r>
            <w:r>
              <w:rPr>
                <w:rFonts w:hint="eastAsia"/>
              </w:rPr>
              <w:t>(3)</w:t>
            </w:r>
            <w:r>
              <w:rPr>
                <w:rFonts w:hint="eastAsia"/>
              </w:rPr>
              <w:t>及びロ</w:t>
            </w:r>
            <w:r>
              <w:rPr>
                <w:rFonts w:hint="eastAsia"/>
              </w:rPr>
              <w:t>(3)</w:t>
            </w:r>
          </w:p>
          <w:p w:rsidR="00753896" w:rsidRDefault="00753896" w:rsidP="001A713F">
            <w:pPr>
              <w:ind w:leftChars="100" w:left="368" w:hangingChars="100" w:hanging="184"/>
            </w:pPr>
          </w:p>
          <w:p w:rsidR="00753896" w:rsidRDefault="00753896" w:rsidP="001A713F">
            <w:pPr>
              <w:ind w:leftChars="100" w:left="368" w:hangingChars="100" w:hanging="184"/>
            </w:pPr>
          </w:p>
          <w:p w:rsidR="00753896" w:rsidRDefault="00753896" w:rsidP="001A713F">
            <w:pPr>
              <w:ind w:leftChars="100" w:left="368" w:hangingChars="100" w:hanging="184"/>
            </w:pPr>
          </w:p>
          <w:p w:rsidR="00753896" w:rsidRDefault="00753896" w:rsidP="001A713F">
            <w:pPr>
              <w:ind w:leftChars="100" w:left="368" w:hangingChars="100" w:hanging="184"/>
            </w:pPr>
          </w:p>
          <w:p w:rsidR="00753896" w:rsidRDefault="00753896" w:rsidP="001A713F">
            <w:pPr>
              <w:ind w:leftChars="100" w:left="368" w:hangingChars="100" w:hanging="184"/>
            </w:pPr>
          </w:p>
          <w:p w:rsidR="00753896" w:rsidRDefault="00753896" w:rsidP="001A713F">
            <w:pPr>
              <w:ind w:leftChars="100" w:left="368" w:hangingChars="100" w:hanging="184"/>
            </w:pPr>
          </w:p>
          <w:p w:rsidR="00753896" w:rsidRDefault="00753896" w:rsidP="00753896">
            <w:pPr>
              <w:ind w:firstLineChars="100" w:firstLine="184"/>
            </w:pPr>
          </w:p>
          <w:p w:rsidR="00753896" w:rsidRDefault="00753896" w:rsidP="00753896">
            <w:pPr>
              <w:ind w:firstLineChars="100" w:firstLine="184"/>
            </w:pPr>
            <w:r>
              <w:rPr>
                <w:rFonts w:hint="eastAsia"/>
              </w:rPr>
              <w:t>（総額表示）</w:t>
            </w:r>
          </w:p>
          <w:p w:rsidR="00753896" w:rsidRDefault="00753896" w:rsidP="00753896">
            <w:pPr>
              <w:ind w:left="184" w:hangingChars="100" w:hanging="184"/>
            </w:pPr>
            <w:r>
              <w:rPr>
                <w:rFonts w:hint="eastAsia"/>
              </w:rPr>
              <w:t>第八条　削除</w:t>
            </w:r>
          </w:p>
          <w:p w:rsidR="00753896" w:rsidRDefault="00753896" w:rsidP="00753896">
            <w:pPr>
              <w:ind w:firstLineChars="100" w:firstLine="184"/>
            </w:pPr>
            <w:r>
              <w:rPr>
                <w:rFonts w:hint="eastAsia"/>
              </w:rPr>
              <w:t>（金額の表示の単位）</w:t>
            </w:r>
          </w:p>
          <w:p w:rsidR="00753896" w:rsidRDefault="00753896" w:rsidP="00753896">
            <w:r>
              <w:rPr>
                <w:rFonts w:hint="eastAsia"/>
              </w:rPr>
              <w:t>第九条　削除</w:t>
            </w:r>
          </w:p>
          <w:p w:rsidR="00753896" w:rsidRDefault="00753896" w:rsidP="00753896">
            <w:pPr>
              <w:ind w:firstLineChars="100" w:firstLine="184"/>
            </w:pPr>
            <w:r>
              <w:rPr>
                <w:rFonts w:hint="eastAsia"/>
              </w:rPr>
              <w:t>（会計の区分）</w:t>
            </w:r>
          </w:p>
          <w:p w:rsidR="00753896" w:rsidRDefault="00753896" w:rsidP="00753896">
            <w:pPr>
              <w:ind w:left="184" w:hangingChars="100" w:hanging="184"/>
            </w:pPr>
            <w:r>
              <w:rPr>
                <w:rFonts w:hint="eastAsia"/>
              </w:rPr>
              <w:t>第十条　社会福祉法人は、計算書類の作成に関して、事業区分及び拠点区分を設けなければならない。</w:t>
            </w:r>
          </w:p>
          <w:p w:rsidR="00753896" w:rsidRPr="00753896" w:rsidRDefault="00753896" w:rsidP="001A713F">
            <w:pPr>
              <w:ind w:leftChars="100" w:left="368" w:hangingChars="100" w:hanging="184"/>
            </w:pPr>
          </w:p>
          <w:p w:rsidR="00753896" w:rsidRDefault="00753896" w:rsidP="001A713F">
            <w:pPr>
              <w:ind w:leftChars="100" w:left="368" w:hangingChars="100" w:hanging="184"/>
            </w:pPr>
          </w:p>
        </w:tc>
        <w:tc>
          <w:tcPr>
            <w:tcW w:w="7513" w:type="dxa"/>
          </w:tcPr>
          <w:p w:rsidR="000C0021" w:rsidRDefault="000C0021" w:rsidP="0096198B"/>
          <w:p w:rsidR="00361AA0" w:rsidRDefault="00361AA0" w:rsidP="0096198B"/>
          <w:p w:rsidR="00885506" w:rsidRDefault="00885506" w:rsidP="0096198B"/>
          <w:p w:rsidR="00885506" w:rsidRDefault="00885506" w:rsidP="0096198B"/>
          <w:p w:rsidR="00885506" w:rsidRDefault="00885506" w:rsidP="0096198B"/>
          <w:p w:rsidR="00885506" w:rsidRDefault="00885506" w:rsidP="0096198B"/>
          <w:p w:rsidR="00885506" w:rsidRDefault="00885506" w:rsidP="0096198B"/>
          <w:p w:rsidR="00885506" w:rsidRDefault="00885506" w:rsidP="0096198B"/>
          <w:p w:rsidR="00885506" w:rsidRDefault="00885506" w:rsidP="0096198B"/>
          <w:p w:rsidR="00885506" w:rsidRDefault="00885506" w:rsidP="0096198B"/>
          <w:p w:rsidR="00885506" w:rsidRDefault="00885506" w:rsidP="0096198B"/>
          <w:p w:rsidR="00885506" w:rsidRDefault="00885506" w:rsidP="0096198B"/>
          <w:p w:rsidR="00885506" w:rsidRDefault="00885506" w:rsidP="0096198B"/>
          <w:p w:rsidR="00885506" w:rsidRDefault="00885506" w:rsidP="0096198B"/>
          <w:p w:rsidR="00361AA0" w:rsidRDefault="00361AA0" w:rsidP="0096198B"/>
          <w:p w:rsidR="00361AA0" w:rsidRDefault="00361AA0" w:rsidP="0096198B"/>
          <w:p w:rsidR="00361AA0" w:rsidRDefault="00361AA0" w:rsidP="0096198B"/>
          <w:p w:rsidR="00361AA0" w:rsidRDefault="00361AA0" w:rsidP="0096198B"/>
          <w:p w:rsidR="00361AA0" w:rsidRDefault="00361AA0" w:rsidP="0096198B"/>
          <w:p w:rsidR="00361AA0" w:rsidRDefault="00361AA0" w:rsidP="0096198B"/>
          <w:p w:rsidR="00361AA0" w:rsidRDefault="00361AA0" w:rsidP="0096198B"/>
          <w:p w:rsidR="00361AA0" w:rsidRDefault="00361AA0" w:rsidP="0096198B"/>
          <w:p w:rsidR="00361AA0" w:rsidRDefault="00361AA0" w:rsidP="0096198B"/>
          <w:p w:rsidR="00361AA0" w:rsidRDefault="00361AA0" w:rsidP="0096198B"/>
          <w:p w:rsidR="00361AA0" w:rsidRDefault="00361AA0" w:rsidP="0096198B"/>
          <w:p w:rsidR="00361AA0" w:rsidRDefault="00361AA0" w:rsidP="0096198B"/>
          <w:p w:rsidR="00361AA0" w:rsidRDefault="00361AA0" w:rsidP="0096198B"/>
          <w:p w:rsidR="005B2E22" w:rsidRDefault="005B2E22" w:rsidP="0096198B"/>
          <w:p w:rsidR="005B2E22" w:rsidRDefault="005B2E22" w:rsidP="0096198B"/>
          <w:p w:rsidR="005B2E22" w:rsidRDefault="005B2E22" w:rsidP="0096198B"/>
          <w:p w:rsidR="00361AA0" w:rsidRDefault="00361AA0" w:rsidP="0096198B"/>
          <w:p w:rsidR="00FA198B" w:rsidRDefault="00FA198B" w:rsidP="0096198B"/>
          <w:p w:rsidR="00FA198B" w:rsidRDefault="00FA198B" w:rsidP="0096198B"/>
          <w:p w:rsidR="00FA198B" w:rsidRDefault="00FA198B" w:rsidP="0096198B"/>
          <w:p w:rsidR="00FA198B" w:rsidRDefault="00FA198B" w:rsidP="0096198B"/>
          <w:p w:rsidR="00FA198B" w:rsidRDefault="00FA198B" w:rsidP="0096198B"/>
          <w:p w:rsidR="00FA198B" w:rsidRDefault="00FA198B" w:rsidP="0096198B"/>
          <w:p w:rsidR="00FA198B" w:rsidRDefault="00FA198B" w:rsidP="0096198B"/>
          <w:p w:rsidR="005B2E22" w:rsidRDefault="005B2E22" w:rsidP="0096198B"/>
          <w:p w:rsidR="005B2E22" w:rsidRDefault="005B2E22" w:rsidP="0096198B"/>
          <w:p w:rsidR="00FA198B" w:rsidRDefault="00FA198B" w:rsidP="0096198B"/>
          <w:p w:rsidR="00FA198B" w:rsidRDefault="00FA198B" w:rsidP="0096198B"/>
          <w:p w:rsidR="00FA198B" w:rsidRDefault="00FA198B" w:rsidP="0096198B"/>
          <w:p w:rsidR="00FA198B" w:rsidRDefault="00FA198B" w:rsidP="0096198B"/>
          <w:p w:rsidR="00753896" w:rsidRDefault="00753896" w:rsidP="00753896">
            <w:r>
              <w:rPr>
                <w:rFonts w:hint="eastAsia"/>
              </w:rPr>
              <w:t>２　拠点区分の方法について（会計基準省令第</w:t>
            </w:r>
            <w:r>
              <w:rPr>
                <w:rFonts w:hint="eastAsia"/>
              </w:rPr>
              <w:t>10</w:t>
            </w:r>
            <w:r>
              <w:rPr>
                <w:rFonts w:hint="eastAsia"/>
              </w:rPr>
              <w:t>条第１項関係）</w:t>
            </w:r>
          </w:p>
          <w:p w:rsidR="00885506" w:rsidRDefault="00753896" w:rsidP="00753896">
            <w:pPr>
              <w:ind w:leftChars="100" w:left="184" w:firstLineChars="100" w:firstLine="184"/>
            </w:pPr>
            <w:r>
              <w:rPr>
                <w:rFonts w:hint="eastAsia"/>
              </w:rPr>
              <w:t>拠点区分は、原則として、予算管理の単位とし、一体として運営される施設、事業所又は事務所をもって１つの拠点区分とする。具体的な区分については、法令上の事業種</w:t>
            </w:r>
            <w:r w:rsidRPr="0059421E">
              <w:rPr>
                <w:rFonts w:hint="eastAsia"/>
              </w:rPr>
              <w:t>別、事業内容及び実施する事業の会計管理の実態を勘案して区分を設定するものとする。</w:t>
            </w:r>
          </w:p>
        </w:tc>
        <w:tc>
          <w:tcPr>
            <w:tcW w:w="7655" w:type="dxa"/>
          </w:tcPr>
          <w:p w:rsidR="002E20A8" w:rsidRDefault="002E20A8" w:rsidP="002E20A8"/>
          <w:p w:rsidR="002E20A8" w:rsidRDefault="002E20A8" w:rsidP="002E20A8"/>
          <w:p w:rsidR="002E20A8" w:rsidRDefault="002E20A8" w:rsidP="002E20A8"/>
          <w:p w:rsidR="002E20A8" w:rsidRDefault="002E20A8" w:rsidP="002E20A8"/>
          <w:p w:rsidR="002E20A8" w:rsidRDefault="002E20A8" w:rsidP="002E20A8"/>
          <w:p w:rsidR="002E20A8" w:rsidRDefault="002E20A8" w:rsidP="002E20A8"/>
          <w:p w:rsidR="002E20A8" w:rsidRDefault="002E20A8" w:rsidP="002E20A8"/>
          <w:p w:rsidR="002E20A8" w:rsidRDefault="002E20A8" w:rsidP="002E20A8"/>
          <w:p w:rsidR="002E20A8" w:rsidRDefault="002E20A8" w:rsidP="002E20A8"/>
          <w:p w:rsidR="002E20A8" w:rsidRDefault="002E20A8" w:rsidP="002E20A8"/>
          <w:p w:rsidR="002E20A8" w:rsidRDefault="002E20A8" w:rsidP="002E20A8"/>
          <w:p w:rsidR="002E20A8" w:rsidRDefault="002E20A8" w:rsidP="002E20A8"/>
          <w:p w:rsidR="002E20A8" w:rsidRDefault="002E20A8" w:rsidP="002E20A8"/>
          <w:p w:rsidR="002E20A8" w:rsidRDefault="002E20A8" w:rsidP="002E20A8"/>
          <w:p w:rsidR="002E20A8" w:rsidRDefault="002E20A8" w:rsidP="002E20A8"/>
          <w:p w:rsidR="002E20A8" w:rsidRDefault="002E20A8" w:rsidP="002E20A8"/>
          <w:p w:rsidR="002E20A8" w:rsidRDefault="002E20A8" w:rsidP="002E20A8"/>
          <w:p w:rsidR="002E20A8" w:rsidRDefault="002E20A8" w:rsidP="002E20A8"/>
          <w:p w:rsidR="002E20A8" w:rsidRDefault="002E20A8" w:rsidP="002E20A8"/>
          <w:p w:rsidR="002E20A8" w:rsidRDefault="002E20A8" w:rsidP="002E20A8"/>
          <w:p w:rsidR="002E20A8" w:rsidRDefault="002E20A8" w:rsidP="002E20A8"/>
          <w:p w:rsidR="002E20A8" w:rsidRDefault="002E20A8" w:rsidP="002E20A8"/>
          <w:p w:rsidR="002E20A8" w:rsidRDefault="002E20A8" w:rsidP="002E20A8"/>
          <w:p w:rsidR="002E20A8" w:rsidRDefault="002E20A8" w:rsidP="002E20A8"/>
          <w:p w:rsidR="002E20A8" w:rsidRDefault="002E20A8" w:rsidP="002E20A8">
            <w:r>
              <w:rPr>
                <w:rFonts w:hint="eastAsia"/>
              </w:rPr>
              <w:t>７　作成を省略できる計算書類の様式</w:t>
            </w:r>
          </w:p>
          <w:p w:rsidR="002E20A8" w:rsidRDefault="002E20A8" w:rsidP="002E20A8">
            <w:pPr>
              <w:ind w:leftChars="100" w:left="553" w:hangingChars="200" w:hanging="369"/>
            </w:pPr>
            <w:r>
              <w:rPr>
                <w:rFonts w:hint="eastAsia"/>
              </w:rPr>
              <w:t>（１）事業区分が社会福祉事業のみの法人の場合</w:t>
            </w:r>
          </w:p>
          <w:p w:rsidR="00594B3E" w:rsidRDefault="00594B3E" w:rsidP="002E20A8">
            <w:pPr>
              <w:ind w:leftChars="300" w:left="553" w:firstLineChars="100" w:firstLine="184"/>
            </w:pPr>
            <w:r>
              <w:rPr>
                <w:rFonts w:hint="eastAsia"/>
              </w:rPr>
              <w:t>拠点区分を設定した結果すべての拠点が社会福祉事業に該当する法人は、会計基準省令第１号第２様式、第２号第２様式及び第３号第２様式の作成を省略できる。この場合、計算書類に対する注記（法人全体用）「５．法人が作成する計算書類と拠点区分、サービス区分」にその旨を記載するものとする。</w:t>
            </w:r>
          </w:p>
          <w:p w:rsidR="00594B3E" w:rsidRDefault="00594B3E" w:rsidP="00594B3E">
            <w:pPr>
              <w:ind w:firstLineChars="100" w:firstLine="184"/>
            </w:pPr>
            <w:r>
              <w:rPr>
                <w:rFonts w:hint="eastAsia"/>
              </w:rPr>
              <w:t>（２）拠点区分が１つの法人の場合</w:t>
            </w:r>
          </w:p>
          <w:p w:rsidR="00594B3E" w:rsidRDefault="00594B3E" w:rsidP="00594B3E">
            <w:pPr>
              <w:ind w:firstLineChars="400" w:firstLine="737"/>
            </w:pPr>
            <w:r>
              <w:rPr>
                <w:rFonts w:hint="eastAsia"/>
              </w:rPr>
              <w:t>拠点区分が１つの法人は、会計基準省令第１号第２様式、第１号第３様式、第２</w:t>
            </w:r>
          </w:p>
          <w:p w:rsidR="00594B3E" w:rsidRDefault="00594B3E" w:rsidP="00594B3E">
            <w:pPr>
              <w:ind w:leftChars="300" w:left="553"/>
            </w:pPr>
            <w:r>
              <w:rPr>
                <w:rFonts w:hint="eastAsia"/>
              </w:rPr>
              <w:t>号第２様式、第２号第３様式、第３号第２様式及び第３号第３様式の作成を省略できる。この場合、計算書類に対する注記（法人全体用）「５．法人が作成する計算書類と拠点区分、サービス区分」にその旨を記載するものとする。</w:t>
            </w:r>
          </w:p>
          <w:p w:rsidR="00594B3E" w:rsidRDefault="00594B3E" w:rsidP="00594B3E">
            <w:pPr>
              <w:ind w:firstLineChars="100" w:firstLine="184"/>
            </w:pPr>
            <w:r>
              <w:rPr>
                <w:rFonts w:hint="eastAsia"/>
              </w:rPr>
              <w:t>（３）拠点区分が１つの事業区分の場合</w:t>
            </w:r>
          </w:p>
          <w:p w:rsidR="00594B3E" w:rsidRDefault="00594B3E" w:rsidP="00594B3E">
            <w:pPr>
              <w:ind w:leftChars="300" w:left="553" w:firstLineChars="100" w:firstLine="184"/>
            </w:pPr>
            <w:r>
              <w:rPr>
                <w:rFonts w:hint="eastAsia"/>
              </w:rPr>
              <w:t>拠点区分が１つの事業区分は、会計基準省令第１号第３様式、第２号第３様式及び第３号第３様式の作成を省略できる。この場合、計算書類に対する注記（法人全体用）「５．法人が作成する計算書類と拠点区分、サービス区分」にその旨を記載するものとする。</w:t>
            </w:r>
          </w:p>
          <w:p w:rsidR="00CD798D" w:rsidRDefault="00CD798D" w:rsidP="00647468">
            <w:pPr>
              <w:ind w:leftChars="400" w:left="737" w:firstLineChars="100" w:firstLine="184"/>
            </w:pPr>
          </w:p>
          <w:p w:rsidR="00753896" w:rsidRDefault="00753896" w:rsidP="00647468">
            <w:pPr>
              <w:ind w:leftChars="400" w:left="737" w:firstLineChars="100" w:firstLine="184"/>
            </w:pPr>
          </w:p>
          <w:p w:rsidR="00753896" w:rsidRDefault="00753896" w:rsidP="00647468">
            <w:pPr>
              <w:ind w:leftChars="400" w:left="737" w:firstLineChars="100" w:firstLine="184"/>
            </w:pPr>
          </w:p>
          <w:p w:rsidR="00753896" w:rsidRDefault="00753896" w:rsidP="00753896"/>
          <w:p w:rsidR="00753896" w:rsidRDefault="00753896" w:rsidP="00753896">
            <w:r>
              <w:rPr>
                <w:rFonts w:hint="eastAsia"/>
              </w:rPr>
              <w:t>４　拠点区分及び事業区分について</w:t>
            </w:r>
          </w:p>
          <w:p w:rsidR="00753896" w:rsidRDefault="00753896" w:rsidP="00753896">
            <w:pPr>
              <w:ind w:firstLineChars="100" w:firstLine="184"/>
            </w:pPr>
            <w:r>
              <w:rPr>
                <w:rFonts w:hint="eastAsia"/>
              </w:rPr>
              <w:t>（１）拠点区分について</w:t>
            </w:r>
          </w:p>
          <w:p w:rsidR="00753896" w:rsidRDefault="00753896" w:rsidP="00753896">
            <w:pPr>
              <w:ind w:leftChars="300" w:left="553" w:firstLineChars="100" w:firstLine="184"/>
            </w:pPr>
            <w:r>
              <w:rPr>
                <w:rFonts w:hint="eastAsia"/>
              </w:rPr>
              <w:t>拠点区分は、一体として運営される施設、事業所又は事務所をもって１つの拠点区分とする。</w:t>
            </w:r>
          </w:p>
          <w:p w:rsidR="00753896" w:rsidRDefault="00753896" w:rsidP="00753896">
            <w:pPr>
              <w:ind w:firstLineChars="400" w:firstLine="737"/>
            </w:pPr>
            <w:r>
              <w:rPr>
                <w:rFonts w:hint="eastAsia"/>
              </w:rPr>
              <w:t>公益事業（社会福祉事業と一体的に実施されているものを除く）若しくは収益事</w:t>
            </w:r>
          </w:p>
        </w:tc>
      </w:tr>
    </w:tbl>
    <w:p w:rsidR="00CD798D" w:rsidRDefault="000C0021">
      <w:pPr>
        <w:widowControl/>
        <w:jc w:val="left"/>
      </w:pPr>
      <w:r>
        <w:br w:type="page"/>
      </w:r>
    </w:p>
    <w:p w:rsidR="00CD798D" w:rsidRDefault="00B5577F">
      <w:pPr>
        <w:widowControl/>
        <w:jc w:val="left"/>
      </w:pPr>
      <w:r w:rsidRPr="00572033">
        <w:rPr>
          <w:rFonts w:hint="eastAsia"/>
          <w:sz w:val="24"/>
          <w:szCs w:val="24"/>
        </w:rPr>
        <w:lastRenderedPageBreak/>
        <w:t>◇社会福祉法人会計処理に係る厚生労働省令及び通知対比表</w:t>
      </w:r>
    </w:p>
    <w:tbl>
      <w:tblPr>
        <w:tblStyle w:val="a3"/>
        <w:tblW w:w="0" w:type="auto"/>
        <w:tblInd w:w="108" w:type="dxa"/>
        <w:tblLook w:val="04A0" w:firstRow="1" w:lastRow="0" w:firstColumn="1" w:lastColumn="0" w:noHBand="0" w:noVBand="1"/>
      </w:tblPr>
      <w:tblGrid>
        <w:gridCol w:w="6804"/>
        <w:gridCol w:w="7513"/>
        <w:gridCol w:w="7655"/>
      </w:tblGrid>
      <w:tr w:rsidR="00CD798D" w:rsidTr="005B2E22">
        <w:trPr>
          <w:trHeight w:val="279"/>
        </w:trPr>
        <w:tc>
          <w:tcPr>
            <w:tcW w:w="6804" w:type="dxa"/>
          </w:tcPr>
          <w:p w:rsidR="00CD798D" w:rsidRPr="000C0021" w:rsidRDefault="00CD798D" w:rsidP="005B2E22">
            <w:pPr>
              <w:jc w:val="center"/>
              <w:rPr>
                <w:sz w:val="22"/>
              </w:rPr>
            </w:pPr>
            <w:r w:rsidRPr="000C0021">
              <w:rPr>
                <w:rFonts w:hint="eastAsia"/>
                <w:sz w:val="22"/>
              </w:rPr>
              <w:t>社会福祉法人会計基準</w:t>
            </w:r>
          </w:p>
        </w:tc>
        <w:tc>
          <w:tcPr>
            <w:tcW w:w="7513" w:type="dxa"/>
          </w:tcPr>
          <w:p w:rsidR="00CD798D" w:rsidRPr="000C0021" w:rsidRDefault="00CD798D" w:rsidP="005B2E22">
            <w:pPr>
              <w:jc w:val="center"/>
              <w:rPr>
                <w:sz w:val="22"/>
              </w:rPr>
            </w:pPr>
            <w:r w:rsidRPr="000C0021">
              <w:rPr>
                <w:rFonts w:hint="eastAsia"/>
                <w:sz w:val="22"/>
              </w:rPr>
              <w:t>社会福祉法人会計基準の運用上の取り扱い</w:t>
            </w:r>
          </w:p>
        </w:tc>
        <w:tc>
          <w:tcPr>
            <w:tcW w:w="7655" w:type="dxa"/>
          </w:tcPr>
          <w:p w:rsidR="00CD798D" w:rsidRPr="000C0021" w:rsidRDefault="00CD798D" w:rsidP="005B2E22">
            <w:pPr>
              <w:jc w:val="center"/>
              <w:rPr>
                <w:sz w:val="22"/>
              </w:rPr>
            </w:pPr>
            <w:r w:rsidRPr="000C0021">
              <w:rPr>
                <w:rFonts w:hint="eastAsia"/>
                <w:sz w:val="22"/>
              </w:rPr>
              <w:t>「社会福祉法人会計基準の運用上の留意事項」</w:t>
            </w:r>
          </w:p>
        </w:tc>
      </w:tr>
      <w:tr w:rsidR="00CD798D" w:rsidTr="005B2E22">
        <w:tc>
          <w:tcPr>
            <w:tcW w:w="6804" w:type="dxa"/>
          </w:tcPr>
          <w:p w:rsidR="00885506" w:rsidRDefault="00885506" w:rsidP="00885506">
            <w:pPr>
              <w:ind w:leftChars="100" w:left="368" w:hangingChars="100" w:hanging="184"/>
            </w:pPr>
            <w:r>
              <w:rPr>
                <w:rFonts w:hint="eastAsia"/>
              </w:rPr>
              <w:t>)</w:t>
            </w:r>
          </w:p>
          <w:p w:rsidR="00885506" w:rsidRDefault="00885506" w:rsidP="00885506">
            <w:pPr>
              <w:ind w:firstLineChars="100" w:firstLine="184"/>
            </w:pPr>
          </w:p>
          <w:p w:rsidR="00885506" w:rsidRDefault="00885506" w:rsidP="00885506">
            <w:pPr>
              <w:ind w:firstLineChars="100" w:firstLine="184"/>
            </w:pPr>
          </w:p>
          <w:p w:rsidR="005D7937" w:rsidRDefault="005D7937" w:rsidP="00885506">
            <w:pPr>
              <w:ind w:firstLineChars="100" w:firstLine="184"/>
            </w:pPr>
          </w:p>
          <w:p w:rsidR="00885506" w:rsidRDefault="00885506" w:rsidP="00885506">
            <w:pPr>
              <w:ind w:firstLineChars="100" w:firstLine="184"/>
            </w:pPr>
          </w:p>
          <w:p w:rsidR="00885506" w:rsidRDefault="00885506" w:rsidP="00885506">
            <w:pPr>
              <w:ind w:firstLineChars="100" w:firstLine="184"/>
            </w:pPr>
          </w:p>
          <w:p w:rsidR="001A713F" w:rsidRDefault="001A713F" w:rsidP="00885506">
            <w:pPr>
              <w:ind w:firstLineChars="100" w:firstLine="184"/>
            </w:pPr>
          </w:p>
          <w:p w:rsidR="001A713F" w:rsidRDefault="001A713F" w:rsidP="00885506">
            <w:pPr>
              <w:ind w:firstLineChars="100" w:firstLine="184"/>
            </w:pPr>
          </w:p>
          <w:p w:rsidR="00885506" w:rsidRDefault="00885506" w:rsidP="00885506"/>
          <w:p w:rsidR="00885506" w:rsidRDefault="00885506" w:rsidP="00885506">
            <w:pPr>
              <w:ind w:left="184" w:hangingChars="100" w:hanging="184"/>
            </w:pPr>
          </w:p>
          <w:p w:rsidR="00885506" w:rsidRDefault="00885506" w:rsidP="00885506">
            <w:pPr>
              <w:ind w:left="184" w:hangingChars="100" w:hanging="184"/>
            </w:pPr>
          </w:p>
          <w:p w:rsidR="00885506" w:rsidRDefault="00885506" w:rsidP="00885506">
            <w:pPr>
              <w:ind w:left="184" w:hangingChars="100" w:hanging="184"/>
            </w:pPr>
          </w:p>
          <w:p w:rsidR="00885506" w:rsidRDefault="00885506" w:rsidP="00885506">
            <w:pPr>
              <w:ind w:left="184" w:hangingChars="100" w:hanging="184"/>
            </w:pPr>
          </w:p>
          <w:p w:rsidR="00885506" w:rsidRDefault="00885506" w:rsidP="00885506">
            <w:pPr>
              <w:ind w:left="184" w:hangingChars="100" w:hanging="184"/>
            </w:pPr>
          </w:p>
          <w:p w:rsidR="00885506" w:rsidRDefault="00885506" w:rsidP="00885506">
            <w:pPr>
              <w:ind w:left="184" w:hangingChars="100" w:hanging="184"/>
            </w:pPr>
          </w:p>
          <w:p w:rsidR="00885506" w:rsidRDefault="00885506" w:rsidP="00885506">
            <w:pPr>
              <w:ind w:left="184" w:hangingChars="100" w:hanging="184"/>
            </w:pPr>
          </w:p>
          <w:p w:rsidR="00885506" w:rsidRDefault="00885506" w:rsidP="00885506">
            <w:pPr>
              <w:ind w:left="184" w:hangingChars="100" w:hanging="184"/>
            </w:pPr>
          </w:p>
          <w:p w:rsidR="00885506" w:rsidRDefault="00885506" w:rsidP="00885506">
            <w:pPr>
              <w:ind w:left="184" w:hangingChars="100" w:hanging="184"/>
            </w:pPr>
          </w:p>
          <w:p w:rsidR="00CD798D" w:rsidRPr="00885506" w:rsidRDefault="00CD798D" w:rsidP="00CD798D">
            <w:pPr>
              <w:ind w:left="184" w:hangingChars="100" w:hanging="184"/>
            </w:pPr>
          </w:p>
          <w:p w:rsidR="00CD798D" w:rsidRDefault="00CD798D" w:rsidP="00CD798D">
            <w:pPr>
              <w:ind w:left="184" w:hangingChars="100" w:hanging="184"/>
            </w:pPr>
          </w:p>
          <w:p w:rsidR="00CD798D" w:rsidRDefault="00CD798D" w:rsidP="00CD798D">
            <w:pPr>
              <w:ind w:left="184" w:hangingChars="100" w:hanging="184"/>
            </w:pPr>
          </w:p>
          <w:p w:rsidR="00CD798D" w:rsidRDefault="00CD798D" w:rsidP="00CD798D">
            <w:pPr>
              <w:ind w:left="184" w:hangingChars="100" w:hanging="184"/>
            </w:pPr>
          </w:p>
          <w:p w:rsidR="00CD798D" w:rsidRDefault="00CD798D" w:rsidP="00CD798D">
            <w:pPr>
              <w:ind w:left="184" w:hangingChars="100" w:hanging="184"/>
            </w:pPr>
          </w:p>
          <w:p w:rsidR="00CD798D" w:rsidRDefault="00CD798D" w:rsidP="00CD798D">
            <w:pPr>
              <w:ind w:left="184" w:hangingChars="100" w:hanging="184"/>
            </w:pPr>
          </w:p>
          <w:p w:rsidR="00CD798D" w:rsidRDefault="00CD798D" w:rsidP="00CD798D">
            <w:pPr>
              <w:ind w:left="184" w:hangingChars="100" w:hanging="184"/>
            </w:pPr>
          </w:p>
          <w:p w:rsidR="00CD798D" w:rsidRDefault="00CD798D" w:rsidP="00CD798D">
            <w:pPr>
              <w:ind w:left="184" w:hangingChars="100" w:hanging="184"/>
            </w:pPr>
          </w:p>
          <w:p w:rsidR="00CD798D" w:rsidRDefault="00CD798D" w:rsidP="00CD798D">
            <w:pPr>
              <w:ind w:left="184" w:hangingChars="100" w:hanging="184"/>
            </w:pPr>
          </w:p>
          <w:p w:rsidR="00CD798D" w:rsidRDefault="00CD798D" w:rsidP="00CD798D">
            <w:pPr>
              <w:ind w:left="184" w:hangingChars="100" w:hanging="184"/>
            </w:pPr>
          </w:p>
          <w:p w:rsidR="00CD798D" w:rsidRDefault="00CD798D" w:rsidP="00CD798D">
            <w:pPr>
              <w:ind w:left="184" w:hangingChars="100" w:hanging="184"/>
            </w:pPr>
          </w:p>
          <w:p w:rsidR="00CD798D" w:rsidRDefault="00CD798D" w:rsidP="00CD798D">
            <w:pPr>
              <w:ind w:left="184" w:hangingChars="100" w:hanging="184"/>
            </w:pPr>
          </w:p>
          <w:p w:rsidR="00CD798D" w:rsidRDefault="00CD798D" w:rsidP="00CD798D">
            <w:pPr>
              <w:ind w:left="184" w:hangingChars="100" w:hanging="184"/>
            </w:pPr>
          </w:p>
          <w:p w:rsidR="00CD798D" w:rsidRDefault="00CD798D" w:rsidP="00CD798D">
            <w:pPr>
              <w:ind w:left="184" w:hangingChars="100" w:hanging="184"/>
            </w:pPr>
          </w:p>
          <w:p w:rsidR="00CD798D" w:rsidRDefault="00CD798D" w:rsidP="00CD798D">
            <w:pPr>
              <w:ind w:left="184" w:hangingChars="100" w:hanging="184"/>
            </w:pPr>
          </w:p>
          <w:p w:rsidR="00CD798D" w:rsidRDefault="00CD798D" w:rsidP="00CD798D">
            <w:pPr>
              <w:ind w:left="184" w:hangingChars="100" w:hanging="184"/>
            </w:pPr>
          </w:p>
          <w:p w:rsidR="00CD798D" w:rsidRDefault="00CD798D" w:rsidP="00CD798D">
            <w:pPr>
              <w:ind w:left="184" w:hangingChars="100" w:hanging="184"/>
            </w:pPr>
          </w:p>
          <w:p w:rsidR="00CD798D" w:rsidRDefault="00CD798D" w:rsidP="00CD798D">
            <w:pPr>
              <w:ind w:left="184" w:hangingChars="100" w:hanging="184"/>
            </w:pPr>
          </w:p>
          <w:p w:rsidR="005B2E22" w:rsidRDefault="005B2E22" w:rsidP="00CD798D">
            <w:pPr>
              <w:ind w:left="184" w:hangingChars="100" w:hanging="184"/>
            </w:pPr>
          </w:p>
          <w:p w:rsidR="005B2E22" w:rsidRDefault="005B2E22" w:rsidP="00CD798D">
            <w:pPr>
              <w:ind w:left="184" w:hangingChars="100" w:hanging="184"/>
            </w:pPr>
          </w:p>
          <w:p w:rsidR="005B2E22" w:rsidRDefault="005B2E22" w:rsidP="00CD798D">
            <w:pPr>
              <w:ind w:left="184" w:hangingChars="100" w:hanging="184"/>
            </w:pPr>
          </w:p>
          <w:p w:rsidR="005B2E22" w:rsidRDefault="005B2E22" w:rsidP="00CD798D">
            <w:pPr>
              <w:ind w:left="184" w:hangingChars="100" w:hanging="184"/>
            </w:pPr>
          </w:p>
          <w:p w:rsidR="005B2E22" w:rsidRDefault="005B2E22" w:rsidP="00CD798D">
            <w:pPr>
              <w:ind w:left="184" w:hangingChars="100" w:hanging="184"/>
            </w:pPr>
          </w:p>
          <w:p w:rsidR="00CD798D" w:rsidRDefault="00CD798D" w:rsidP="00CD798D">
            <w:pPr>
              <w:ind w:left="184" w:hangingChars="100" w:hanging="184"/>
            </w:pPr>
          </w:p>
          <w:p w:rsidR="00CD798D" w:rsidRDefault="00CD798D" w:rsidP="005D7937">
            <w:pPr>
              <w:ind w:firstLineChars="100" w:firstLine="184"/>
            </w:pPr>
          </w:p>
        </w:tc>
        <w:tc>
          <w:tcPr>
            <w:tcW w:w="7513" w:type="dxa"/>
          </w:tcPr>
          <w:p w:rsidR="005D7937" w:rsidRDefault="005D7937" w:rsidP="005D7937"/>
          <w:p w:rsidR="005D7937" w:rsidRDefault="005D7937" w:rsidP="005D7937"/>
          <w:p w:rsidR="005D7937" w:rsidRDefault="005D7937" w:rsidP="005D7937"/>
          <w:p w:rsidR="005D7937" w:rsidRDefault="005D7937" w:rsidP="005D7937"/>
          <w:p w:rsidR="005D7937" w:rsidRDefault="005D7937" w:rsidP="005D7937"/>
          <w:p w:rsidR="005D7937" w:rsidRDefault="005D7937" w:rsidP="005D7937"/>
          <w:p w:rsidR="005D7937" w:rsidRDefault="005D7937" w:rsidP="005D7937"/>
          <w:p w:rsidR="005D7937" w:rsidRDefault="005D7937" w:rsidP="005D7937"/>
          <w:p w:rsidR="005D7937" w:rsidRDefault="005D7937" w:rsidP="005D7937"/>
          <w:p w:rsidR="005D7937" w:rsidRDefault="005D7937" w:rsidP="005D7937"/>
          <w:p w:rsidR="005D7937" w:rsidRDefault="005D7937" w:rsidP="005D7937"/>
          <w:p w:rsidR="005D7937" w:rsidRDefault="005D7937" w:rsidP="005D7937"/>
          <w:p w:rsidR="005D7937" w:rsidRDefault="005D7937" w:rsidP="005D7937"/>
          <w:p w:rsidR="005D7937" w:rsidRDefault="005D7937" w:rsidP="005D7937"/>
          <w:p w:rsidR="005D7937" w:rsidRDefault="005D7937" w:rsidP="005D7937"/>
          <w:p w:rsidR="005D7937" w:rsidRDefault="005D7937" w:rsidP="005D7937"/>
          <w:p w:rsidR="00CD798D" w:rsidRPr="005D7937" w:rsidRDefault="00CD798D" w:rsidP="00885506"/>
          <w:p w:rsidR="00CD798D" w:rsidRDefault="00CD798D" w:rsidP="005B2E22"/>
          <w:p w:rsidR="00CD798D" w:rsidRDefault="00CD798D" w:rsidP="005B2E22"/>
          <w:p w:rsidR="00CD798D" w:rsidRDefault="00CD798D" w:rsidP="005B2E22"/>
          <w:p w:rsidR="00CD798D" w:rsidRDefault="00CD798D" w:rsidP="005B2E22"/>
          <w:p w:rsidR="00CD798D" w:rsidRDefault="00CD798D" w:rsidP="005B2E22"/>
          <w:p w:rsidR="00CD798D" w:rsidRDefault="00CD798D" w:rsidP="005B2E22"/>
          <w:p w:rsidR="00CD798D" w:rsidRDefault="00CD798D" w:rsidP="005B2E22"/>
          <w:p w:rsidR="00CD798D" w:rsidRDefault="00CD798D" w:rsidP="005B2E22"/>
          <w:p w:rsidR="00CD798D" w:rsidRDefault="00CD798D" w:rsidP="005B2E22"/>
          <w:p w:rsidR="00CD798D" w:rsidRDefault="00CD798D" w:rsidP="005B2E22"/>
          <w:p w:rsidR="00CD798D" w:rsidRDefault="00CD798D" w:rsidP="005B2E22"/>
          <w:p w:rsidR="00CD798D" w:rsidRDefault="00CD798D" w:rsidP="005B2E22"/>
          <w:p w:rsidR="00CD798D" w:rsidRDefault="00CD798D" w:rsidP="005B2E22"/>
          <w:p w:rsidR="00CD798D" w:rsidRDefault="00CD798D" w:rsidP="005B2E22"/>
          <w:p w:rsidR="00CD798D" w:rsidRDefault="00CD798D" w:rsidP="005B2E22"/>
          <w:p w:rsidR="00CD798D" w:rsidRDefault="00CD798D" w:rsidP="005B2E22"/>
          <w:p w:rsidR="00CD798D" w:rsidRDefault="00CD798D" w:rsidP="005B2E22"/>
          <w:p w:rsidR="005B2E22" w:rsidRDefault="005B2E22" w:rsidP="005B2E22"/>
          <w:p w:rsidR="005B2E22" w:rsidRDefault="005B2E22" w:rsidP="005B2E22"/>
          <w:p w:rsidR="005B2E22" w:rsidRDefault="005B2E22" w:rsidP="005B2E22"/>
          <w:p w:rsidR="005B2E22" w:rsidRDefault="005B2E22" w:rsidP="005B2E22"/>
          <w:p w:rsidR="005B2E22" w:rsidRDefault="005B2E22" w:rsidP="005B2E22"/>
          <w:p w:rsidR="00CD798D" w:rsidRDefault="00CD798D" w:rsidP="005B2E22"/>
          <w:p w:rsidR="00FA198B" w:rsidRDefault="00FA198B" w:rsidP="005B2E22"/>
          <w:p w:rsidR="005D7937" w:rsidRDefault="005D7937" w:rsidP="005D7937"/>
        </w:tc>
        <w:tc>
          <w:tcPr>
            <w:tcW w:w="7655" w:type="dxa"/>
          </w:tcPr>
          <w:p w:rsidR="005D7937" w:rsidRDefault="005D7937" w:rsidP="005D7937">
            <w:pPr>
              <w:ind w:leftChars="300" w:left="553" w:firstLineChars="100" w:firstLine="184"/>
            </w:pPr>
            <w:r>
              <w:rPr>
                <w:rFonts w:hint="eastAsia"/>
              </w:rPr>
              <w:t>業を実施している場合、これらは別の拠点区分とするものとする。</w:t>
            </w:r>
          </w:p>
          <w:p w:rsidR="005D7937" w:rsidRDefault="005D7937" w:rsidP="005D7937">
            <w:pPr>
              <w:ind w:firstLineChars="100" w:firstLine="184"/>
            </w:pPr>
            <w:r>
              <w:rPr>
                <w:rFonts w:hint="eastAsia"/>
              </w:rPr>
              <w:t>（２）拠点区分の原則的な方法</w:t>
            </w:r>
          </w:p>
          <w:p w:rsidR="005D7937" w:rsidRDefault="005D7937" w:rsidP="005D7937">
            <w:pPr>
              <w:ind w:firstLineChars="300" w:firstLine="553"/>
            </w:pPr>
            <w:r>
              <w:rPr>
                <w:rFonts w:hint="eastAsia"/>
              </w:rPr>
              <w:t>ア　施設の取扱い</w:t>
            </w:r>
          </w:p>
          <w:p w:rsidR="005D7937" w:rsidRDefault="005D7937" w:rsidP="005D7937">
            <w:pPr>
              <w:ind w:leftChars="400" w:left="737" w:firstLineChars="100" w:firstLine="184"/>
            </w:pPr>
            <w:r>
              <w:rPr>
                <w:rFonts w:hint="eastAsia"/>
              </w:rPr>
              <w:t>次の施設の会計は、それぞれの施設ごと（同一種類の施設を複数経営する場合は、それぞれの施設ごと）に独立した拠点区分とするものとする。</w:t>
            </w:r>
          </w:p>
          <w:p w:rsidR="005D7937" w:rsidRDefault="005D7937" w:rsidP="005D7937">
            <w:r>
              <w:rPr>
                <w:rFonts w:hint="eastAsia"/>
              </w:rPr>
              <w:t>（ア）生活保護法第</w:t>
            </w:r>
            <w:r>
              <w:rPr>
                <w:rFonts w:hint="eastAsia"/>
              </w:rPr>
              <w:t>38</w:t>
            </w:r>
            <w:r>
              <w:rPr>
                <w:rFonts w:hint="eastAsia"/>
              </w:rPr>
              <w:t>条第１項に定める保護施設</w:t>
            </w:r>
          </w:p>
          <w:p w:rsidR="0059421E" w:rsidRDefault="0059421E" w:rsidP="0059421E">
            <w:pPr>
              <w:ind w:firstLineChars="300" w:firstLine="553"/>
            </w:pPr>
            <w:r>
              <w:rPr>
                <w:rFonts w:hint="eastAsia"/>
              </w:rPr>
              <w:t>（イ）身体障害者福祉法第５条第１項に定める社会参加支援施設</w:t>
            </w:r>
          </w:p>
          <w:p w:rsidR="0059421E" w:rsidRDefault="0059421E" w:rsidP="0059421E">
            <w:pPr>
              <w:ind w:firstLineChars="300" w:firstLine="553"/>
            </w:pPr>
            <w:r>
              <w:rPr>
                <w:rFonts w:hint="eastAsia"/>
              </w:rPr>
              <w:t>（ウ）老人福祉法第</w:t>
            </w:r>
            <w:r>
              <w:rPr>
                <w:rFonts w:hint="eastAsia"/>
              </w:rPr>
              <w:t>20</w:t>
            </w:r>
            <w:r>
              <w:rPr>
                <w:rFonts w:hint="eastAsia"/>
              </w:rPr>
              <w:t>条の４に定める養護老人ホーム</w:t>
            </w:r>
          </w:p>
          <w:p w:rsidR="0059421E" w:rsidRDefault="0059421E" w:rsidP="0059421E">
            <w:pPr>
              <w:ind w:firstLineChars="300" w:firstLine="553"/>
            </w:pPr>
            <w:r>
              <w:rPr>
                <w:rFonts w:hint="eastAsia"/>
              </w:rPr>
              <w:t>（エ）老人福祉法第</w:t>
            </w:r>
            <w:r>
              <w:rPr>
                <w:rFonts w:hint="eastAsia"/>
              </w:rPr>
              <w:t>20</w:t>
            </w:r>
            <w:r>
              <w:rPr>
                <w:rFonts w:hint="eastAsia"/>
              </w:rPr>
              <w:t>条の５に定める特別養護老人ホーム</w:t>
            </w:r>
          </w:p>
          <w:p w:rsidR="0091308F" w:rsidRDefault="0059421E" w:rsidP="0059421E">
            <w:pPr>
              <w:ind w:firstLineChars="300" w:firstLine="553"/>
            </w:pPr>
            <w:r>
              <w:rPr>
                <w:rFonts w:hint="eastAsia"/>
              </w:rPr>
              <w:t>（オ）老人福祉法第</w:t>
            </w:r>
            <w:r>
              <w:rPr>
                <w:rFonts w:hint="eastAsia"/>
              </w:rPr>
              <w:t>20</w:t>
            </w:r>
            <w:r>
              <w:rPr>
                <w:rFonts w:hint="eastAsia"/>
              </w:rPr>
              <w:t>条の６に定める軽費老人ホーム</w:t>
            </w:r>
          </w:p>
          <w:p w:rsidR="00FA198B" w:rsidRDefault="00FA198B" w:rsidP="00FA198B">
            <w:pPr>
              <w:ind w:firstLineChars="300" w:firstLine="553"/>
            </w:pPr>
            <w:r>
              <w:rPr>
                <w:rFonts w:hint="eastAsia"/>
              </w:rPr>
              <w:t>（カ）老人福祉法第</w:t>
            </w:r>
            <w:r>
              <w:rPr>
                <w:rFonts w:hint="eastAsia"/>
              </w:rPr>
              <w:t>29</w:t>
            </w:r>
            <w:r>
              <w:rPr>
                <w:rFonts w:hint="eastAsia"/>
              </w:rPr>
              <w:t>条第</w:t>
            </w:r>
            <w:r>
              <w:rPr>
                <w:rFonts w:hint="eastAsia"/>
              </w:rPr>
              <w:t>1</w:t>
            </w:r>
            <w:r>
              <w:rPr>
                <w:rFonts w:hint="eastAsia"/>
              </w:rPr>
              <w:t>項に定める有料老人ホーム</w:t>
            </w:r>
          </w:p>
          <w:p w:rsidR="00FA198B" w:rsidRDefault="00FA198B" w:rsidP="00FA198B">
            <w:pPr>
              <w:ind w:firstLineChars="300" w:firstLine="553"/>
            </w:pPr>
            <w:r>
              <w:rPr>
                <w:rFonts w:hint="eastAsia"/>
              </w:rPr>
              <w:t>（キ）売春防止法第</w:t>
            </w:r>
            <w:r>
              <w:rPr>
                <w:rFonts w:hint="eastAsia"/>
              </w:rPr>
              <w:t>36</w:t>
            </w:r>
            <w:r>
              <w:rPr>
                <w:rFonts w:hint="eastAsia"/>
              </w:rPr>
              <w:t>条に定める婦人保護施設</w:t>
            </w:r>
          </w:p>
          <w:p w:rsidR="00FA198B" w:rsidRDefault="00FA198B" w:rsidP="00FA198B">
            <w:pPr>
              <w:ind w:firstLineChars="300" w:firstLine="553"/>
            </w:pPr>
            <w:r>
              <w:rPr>
                <w:rFonts w:hint="eastAsia"/>
              </w:rPr>
              <w:t>（ク）児童福祉法第７条第１項に定める児童福祉施設</w:t>
            </w:r>
          </w:p>
          <w:p w:rsidR="00FA198B" w:rsidRDefault="00FA198B" w:rsidP="00FA198B">
            <w:pPr>
              <w:ind w:firstLineChars="300" w:firstLine="553"/>
            </w:pPr>
            <w:r>
              <w:rPr>
                <w:rFonts w:hint="eastAsia"/>
              </w:rPr>
              <w:t>（ケ）母子及び寡婦福祉法第</w:t>
            </w:r>
            <w:r>
              <w:rPr>
                <w:rFonts w:hint="eastAsia"/>
              </w:rPr>
              <w:t>39</w:t>
            </w:r>
            <w:r>
              <w:rPr>
                <w:rFonts w:hint="eastAsia"/>
              </w:rPr>
              <w:t>条第１項に定める母子福祉施設</w:t>
            </w:r>
          </w:p>
          <w:p w:rsidR="00FA198B" w:rsidRDefault="00FA198B" w:rsidP="00FA198B">
            <w:pPr>
              <w:ind w:leftChars="300" w:left="922" w:hangingChars="200" w:hanging="369"/>
            </w:pPr>
            <w:r>
              <w:rPr>
                <w:rFonts w:hint="eastAsia"/>
              </w:rPr>
              <w:t>（コ）障害者の日常生活及び社会生活を総合的に支援するための法律第５条第</w:t>
            </w:r>
            <w:r>
              <w:rPr>
                <w:rFonts w:hint="eastAsia"/>
              </w:rPr>
              <w:t>11</w:t>
            </w:r>
            <w:r>
              <w:rPr>
                <w:rFonts w:hint="eastAsia"/>
              </w:rPr>
              <w:t>項に定める障害者支援施設</w:t>
            </w:r>
          </w:p>
          <w:p w:rsidR="00FA198B" w:rsidRDefault="00FA198B" w:rsidP="00FA198B">
            <w:pPr>
              <w:ind w:firstLineChars="300" w:firstLine="553"/>
            </w:pPr>
            <w:r>
              <w:rPr>
                <w:rFonts w:hint="eastAsia"/>
              </w:rPr>
              <w:t>（サ）介護保険法第８条第</w:t>
            </w:r>
            <w:r>
              <w:rPr>
                <w:rFonts w:hint="eastAsia"/>
              </w:rPr>
              <w:t>28</w:t>
            </w:r>
            <w:r>
              <w:rPr>
                <w:rFonts w:hint="eastAsia"/>
              </w:rPr>
              <w:t>項に定める介護老人保健施設</w:t>
            </w:r>
          </w:p>
          <w:p w:rsidR="00FA198B" w:rsidRDefault="00FA198B" w:rsidP="00FA198B">
            <w:pPr>
              <w:ind w:leftChars="300" w:left="922" w:hangingChars="200" w:hanging="369"/>
            </w:pPr>
            <w:r>
              <w:rPr>
                <w:rFonts w:hint="eastAsia"/>
              </w:rPr>
              <w:t>（シ）医療法第１条の５に定める病院及び診療所（入所施設に附属する医務室を除く）</w:t>
            </w:r>
          </w:p>
          <w:p w:rsidR="00FA198B" w:rsidRDefault="00FA198B" w:rsidP="00FA198B">
            <w:pPr>
              <w:ind w:leftChars="500" w:left="921" w:firstLineChars="100" w:firstLine="184"/>
            </w:pPr>
            <w:r>
              <w:rPr>
                <w:rFonts w:hint="eastAsia"/>
              </w:rPr>
              <w:t>なお、当該施設で一体的に実施されている（ア）から（シ）まで以外の社会福祉事業又は公益事業については、イの規定にかかわらず、当該施設の拠点区分に含めて会計を処理することができる。</w:t>
            </w:r>
          </w:p>
          <w:p w:rsidR="00FA198B" w:rsidRDefault="00FA198B" w:rsidP="00FA198B">
            <w:pPr>
              <w:ind w:firstLineChars="300" w:firstLine="553"/>
            </w:pPr>
            <w:r>
              <w:rPr>
                <w:rFonts w:hint="eastAsia"/>
              </w:rPr>
              <w:t>イ　事業所又は事務所の取扱い</w:t>
            </w:r>
          </w:p>
          <w:p w:rsidR="005B2E22" w:rsidRDefault="005B2E22" w:rsidP="005B2E22">
            <w:pPr>
              <w:ind w:leftChars="400" w:left="737" w:firstLineChars="100" w:firstLine="184"/>
            </w:pPr>
            <w:r>
              <w:rPr>
                <w:rFonts w:hint="eastAsia"/>
              </w:rPr>
              <w:t>上記（ア）から（シ）まで以外の社会福祉事業及び公益事業については、原則として、事業所又は事務所を単位に拠点とする。なお、同一の事業所又は事務所において複数の事業を行う場合は、同一拠点区分として会計を処理することができる。</w:t>
            </w:r>
          </w:p>
          <w:p w:rsidR="005B2E22" w:rsidRDefault="005B2E22" w:rsidP="005B2E22">
            <w:pPr>
              <w:ind w:firstLineChars="300" w:firstLine="553"/>
            </w:pPr>
            <w:r>
              <w:rPr>
                <w:rFonts w:hint="eastAsia"/>
              </w:rPr>
              <w:t>ウ　障害福祉サービスの取扱い</w:t>
            </w:r>
          </w:p>
          <w:p w:rsidR="005D7937" w:rsidRDefault="005B2E22" w:rsidP="005D7937">
            <w:pPr>
              <w:ind w:leftChars="400" w:left="737" w:firstLineChars="100" w:firstLine="184"/>
            </w:pPr>
            <w:r>
              <w:rPr>
                <w:rFonts w:hint="eastAsia"/>
              </w:rPr>
              <w:t>障害福祉サービスについて、障害者の日常生活及び社会生活を総合的に支援する</w:t>
            </w:r>
            <w:r w:rsidR="00CD798D">
              <w:rPr>
                <w:rFonts w:hint="eastAsia"/>
              </w:rPr>
              <w:t>ための法律に基づく指定障害福祉サービスの事業等の人員、設備及び運営に関する基準（平成</w:t>
            </w:r>
            <w:r w:rsidR="00CD798D">
              <w:rPr>
                <w:rFonts w:hint="eastAsia"/>
              </w:rPr>
              <w:t>18</w:t>
            </w:r>
            <w:r w:rsidR="00CD798D">
              <w:rPr>
                <w:rFonts w:hint="eastAsia"/>
              </w:rPr>
              <w:t>年厚生労働省令第</w:t>
            </w:r>
            <w:r w:rsidR="00CD798D">
              <w:rPr>
                <w:rFonts w:hint="eastAsia"/>
              </w:rPr>
              <w:t>171</w:t>
            </w:r>
            <w:r w:rsidR="00CD798D">
              <w:rPr>
                <w:rFonts w:hint="eastAsia"/>
              </w:rPr>
              <w:t>号）（以下「指定基準」という。）に規定する一の指定障害福祉サービス事業所若しくは多機能型事業所として取り扱われ</w:t>
            </w:r>
          </w:p>
          <w:p w:rsidR="00753896" w:rsidRDefault="00753896" w:rsidP="00753896">
            <w:pPr>
              <w:ind w:leftChars="400" w:left="737"/>
            </w:pPr>
            <w:r>
              <w:rPr>
                <w:rFonts w:hint="eastAsia"/>
              </w:rPr>
              <w:t>る複数の事業所又は障害者の日常生活及び社会生活を総合的に支援するための法律に基づく指定障害者支援施設等の人員、設備及び運営に関する基準（平成</w:t>
            </w:r>
            <w:r>
              <w:rPr>
                <w:rFonts w:hint="eastAsia"/>
              </w:rPr>
              <w:t>18</w:t>
            </w:r>
            <w:r>
              <w:rPr>
                <w:rFonts w:hint="eastAsia"/>
              </w:rPr>
              <w:t>年厚生労働省令第</w:t>
            </w:r>
            <w:r>
              <w:rPr>
                <w:rFonts w:hint="eastAsia"/>
              </w:rPr>
              <w:t>172</w:t>
            </w:r>
            <w:r>
              <w:rPr>
                <w:rFonts w:hint="eastAsia"/>
              </w:rPr>
              <w:t>号）（以下「指定施設基準」という。）に規定する一の指定障害者支援施設等（指定施設基準に規定する指定障害者支援施設等をいう。）として取り扱われる複数の施設においては、同一拠点区分として会計を処理することができる。</w:t>
            </w:r>
          </w:p>
          <w:p w:rsidR="00753896" w:rsidRDefault="00753896" w:rsidP="00753896">
            <w:pPr>
              <w:ind w:leftChars="400" w:left="737" w:firstLineChars="100" w:firstLine="184"/>
            </w:pPr>
            <w:r>
              <w:rPr>
                <w:rFonts w:hint="eastAsia"/>
              </w:rPr>
              <w:t>また、これらの事業所又は施設でない場合があっても、会計が一元的に管理されている複数の事業所又は施設においては、同一拠点区分とすることができる。</w:t>
            </w:r>
          </w:p>
          <w:p w:rsidR="00753896" w:rsidRDefault="00753896" w:rsidP="00753896">
            <w:pPr>
              <w:ind w:firstLineChars="300" w:firstLine="553"/>
            </w:pPr>
            <w:r>
              <w:rPr>
                <w:rFonts w:hint="eastAsia"/>
              </w:rPr>
              <w:t>エ　その他</w:t>
            </w:r>
          </w:p>
          <w:p w:rsidR="00753896" w:rsidRDefault="00753896" w:rsidP="00753896">
            <w:pPr>
              <w:ind w:firstLineChars="500" w:firstLine="921"/>
            </w:pPr>
            <w:r>
              <w:rPr>
                <w:rFonts w:hint="eastAsia"/>
              </w:rPr>
              <w:t>新たに施設を建設するときは拠点区分を設けることができる。</w:t>
            </w:r>
          </w:p>
          <w:p w:rsidR="00753896" w:rsidRDefault="00753896" w:rsidP="00753896">
            <w:pPr>
              <w:ind w:firstLineChars="100" w:firstLine="184"/>
            </w:pPr>
            <w:r>
              <w:rPr>
                <w:rFonts w:hint="eastAsia"/>
              </w:rPr>
              <w:t>（３）事業区分について</w:t>
            </w:r>
          </w:p>
          <w:p w:rsidR="00753896" w:rsidRDefault="00753896" w:rsidP="00753896">
            <w:pPr>
              <w:ind w:leftChars="300" w:left="553" w:firstLineChars="100" w:firstLine="184"/>
            </w:pPr>
            <w:r>
              <w:rPr>
                <w:rFonts w:hint="eastAsia"/>
              </w:rPr>
              <w:t>各拠点区分について、その実施する事業が社会福祉事業、公益事業及び収益事業のいずれであるかにより、属する事業区分を決定するものとする。</w:t>
            </w:r>
          </w:p>
          <w:p w:rsidR="00753896" w:rsidRPr="00753896" w:rsidRDefault="00753896" w:rsidP="00753896">
            <w:pPr>
              <w:ind w:leftChars="300" w:left="553" w:firstLineChars="100" w:firstLine="184"/>
            </w:pPr>
            <w:r>
              <w:rPr>
                <w:rFonts w:hint="eastAsia"/>
              </w:rPr>
              <w:t>なお、事業区分資金収支内訳表、事業区分事業活動内訳表及び事業区分貸借対照表内訳表は、当該事業区分に属するそれぞれの拠点区分の拠点区分資金収支計算書、拠点区分事業活動計算書及び拠点区分貸借対照表を合計し、内部取引を相殺消去して作成するものとする。</w:t>
            </w:r>
          </w:p>
        </w:tc>
      </w:tr>
    </w:tbl>
    <w:p w:rsidR="00110E35" w:rsidRDefault="00CD798D">
      <w:pPr>
        <w:widowControl/>
        <w:jc w:val="left"/>
      </w:pPr>
      <w:r>
        <w:br w:type="page"/>
      </w:r>
    </w:p>
    <w:p w:rsidR="00110E35" w:rsidRDefault="00B5577F">
      <w:pPr>
        <w:widowControl/>
        <w:jc w:val="left"/>
      </w:pPr>
      <w:r w:rsidRPr="00572033">
        <w:rPr>
          <w:rFonts w:hint="eastAsia"/>
          <w:sz w:val="24"/>
          <w:szCs w:val="24"/>
        </w:rPr>
        <w:lastRenderedPageBreak/>
        <w:t>◇社会福祉法人会計処理に係る厚生労働省令及び通知対比表</w:t>
      </w:r>
    </w:p>
    <w:tbl>
      <w:tblPr>
        <w:tblStyle w:val="a3"/>
        <w:tblW w:w="0" w:type="auto"/>
        <w:tblInd w:w="108" w:type="dxa"/>
        <w:tblLook w:val="04A0" w:firstRow="1" w:lastRow="0" w:firstColumn="1" w:lastColumn="0" w:noHBand="0" w:noVBand="1"/>
      </w:tblPr>
      <w:tblGrid>
        <w:gridCol w:w="6804"/>
        <w:gridCol w:w="7513"/>
        <w:gridCol w:w="7655"/>
      </w:tblGrid>
      <w:tr w:rsidR="00110E35" w:rsidTr="005B2E22">
        <w:trPr>
          <w:trHeight w:val="279"/>
        </w:trPr>
        <w:tc>
          <w:tcPr>
            <w:tcW w:w="6804" w:type="dxa"/>
          </w:tcPr>
          <w:p w:rsidR="00110E35" w:rsidRPr="000C0021" w:rsidRDefault="00110E35" w:rsidP="005B2E22">
            <w:pPr>
              <w:jc w:val="center"/>
              <w:rPr>
                <w:sz w:val="22"/>
              </w:rPr>
            </w:pPr>
            <w:r w:rsidRPr="000C0021">
              <w:rPr>
                <w:rFonts w:hint="eastAsia"/>
                <w:sz w:val="22"/>
              </w:rPr>
              <w:t>社会福祉法人会計基準</w:t>
            </w:r>
          </w:p>
        </w:tc>
        <w:tc>
          <w:tcPr>
            <w:tcW w:w="7513" w:type="dxa"/>
          </w:tcPr>
          <w:p w:rsidR="00110E35" w:rsidRPr="000C0021" w:rsidRDefault="00110E35" w:rsidP="005B2E22">
            <w:pPr>
              <w:jc w:val="center"/>
              <w:rPr>
                <w:sz w:val="22"/>
              </w:rPr>
            </w:pPr>
            <w:r w:rsidRPr="000C0021">
              <w:rPr>
                <w:rFonts w:hint="eastAsia"/>
                <w:sz w:val="22"/>
              </w:rPr>
              <w:t>社会福祉法人会計基準の運用上の取り扱い</w:t>
            </w:r>
          </w:p>
        </w:tc>
        <w:tc>
          <w:tcPr>
            <w:tcW w:w="7655" w:type="dxa"/>
          </w:tcPr>
          <w:p w:rsidR="00110E35" w:rsidRPr="000C0021" w:rsidRDefault="00110E35" w:rsidP="005B2E22">
            <w:pPr>
              <w:jc w:val="center"/>
              <w:rPr>
                <w:sz w:val="22"/>
              </w:rPr>
            </w:pPr>
            <w:r w:rsidRPr="000C0021">
              <w:rPr>
                <w:rFonts w:hint="eastAsia"/>
                <w:sz w:val="22"/>
              </w:rPr>
              <w:t>「社会福祉法人会計基準の運用上の留意事項」</w:t>
            </w:r>
          </w:p>
        </w:tc>
      </w:tr>
      <w:tr w:rsidR="00110E35" w:rsidTr="005B2E22">
        <w:tc>
          <w:tcPr>
            <w:tcW w:w="6804" w:type="dxa"/>
          </w:tcPr>
          <w:p w:rsidR="005D7937" w:rsidRDefault="005D7937" w:rsidP="005D7937">
            <w:pPr>
              <w:ind w:left="184" w:hangingChars="100" w:hanging="184"/>
            </w:pPr>
            <w:r>
              <w:rPr>
                <w:rFonts w:hint="eastAsia"/>
              </w:rPr>
              <w:t>２　拠点区分には、サービス区分</w:t>
            </w:r>
            <w:r>
              <w:rPr>
                <w:rFonts w:hint="eastAsia"/>
              </w:rPr>
              <w:t>(</w:t>
            </w:r>
            <w:r>
              <w:rPr>
                <w:rFonts w:hint="eastAsia"/>
              </w:rPr>
              <w:t>社会福祉法人がその行う事業の内容に応じて設ける区分をいう。以下同じ。</w:t>
            </w:r>
            <w:r>
              <w:rPr>
                <w:rFonts w:hint="eastAsia"/>
              </w:rPr>
              <w:t>)</w:t>
            </w:r>
            <w:r>
              <w:rPr>
                <w:rFonts w:hint="eastAsia"/>
              </w:rPr>
              <w:t>を設けなければならない。</w:t>
            </w:r>
          </w:p>
          <w:p w:rsidR="005D7937" w:rsidRDefault="005D7937" w:rsidP="005D7937">
            <w:pPr>
              <w:ind w:firstLineChars="100" w:firstLine="184"/>
            </w:pPr>
          </w:p>
          <w:p w:rsidR="005D7937" w:rsidRDefault="005D7937" w:rsidP="005D7937">
            <w:pPr>
              <w:ind w:firstLineChars="100" w:firstLine="184"/>
            </w:pPr>
          </w:p>
          <w:p w:rsidR="005D7937" w:rsidRDefault="005D7937" w:rsidP="005D7937">
            <w:pPr>
              <w:ind w:firstLineChars="100" w:firstLine="184"/>
            </w:pPr>
          </w:p>
          <w:p w:rsidR="005D7937" w:rsidRDefault="005D7937" w:rsidP="005D7937">
            <w:pPr>
              <w:ind w:firstLineChars="100" w:firstLine="184"/>
            </w:pPr>
          </w:p>
          <w:p w:rsidR="00110E35" w:rsidRPr="005D7937" w:rsidRDefault="00110E35" w:rsidP="00110E35">
            <w:pPr>
              <w:ind w:left="184" w:hangingChars="100" w:hanging="184"/>
            </w:pPr>
          </w:p>
          <w:p w:rsidR="00011B1B" w:rsidRDefault="00011B1B" w:rsidP="00110E35">
            <w:pPr>
              <w:ind w:left="184" w:hangingChars="100" w:hanging="184"/>
            </w:pPr>
          </w:p>
          <w:p w:rsidR="00011B1B" w:rsidRDefault="00011B1B" w:rsidP="00110E35">
            <w:pPr>
              <w:ind w:left="184" w:hangingChars="100" w:hanging="184"/>
            </w:pPr>
          </w:p>
          <w:p w:rsidR="00011B1B" w:rsidRDefault="00011B1B" w:rsidP="00110E35">
            <w:pPr>
              <w:ind w:left="184" w:hangingChars="100" w:hanging="184"/>
            </w:pPr>
          </w:p>
          <w:p w:rsidR="00011B1B" w:rsidRDefault="00011B1B" w:rsidP="00110E35">
            <w:pPr>
              <w:ind w:left="184" w:hangingChars="100" w:hanging="184"/>
            </w:pPr>
          </w:p>
          <w:p w:rsidR="00011B1B" w:rsidRDefault="00011B1B" w:rsidP="00110E35">
            <w:pPr>
              <w:ind w:left="184" w:hangingChars="100" w:hanging="184"/>
            </w:pPr>
          </w:p>
          <w:p w:rsidR="00011B1B" w:rsidRDefault="00011B1B" w:rsidP="00110E35">
            <w:pPr>
              <w:ind w:left="184" w:hangingChars="100" w:hanging="184"/>
            </w:pPr>
          </w:p>
          <w:p w:rsidR="00011B1B" w:rsidRDefault="00011B1B" w:rsidP="00110E35">
            <w:pPr>
              <w:ind w:left="184" w:hangingChars="100" w:hanging="184"/>
            </w:pPr>
          </w:p>
          <w:p w:rsidR="00011B1B" w:rsidRDefault="00011B1B" w:rsidP="00110E35">
            <w:pPr>
              <w:ind w:left="184" w:hangingChars="100" w:hanging="184"/>
            </w:pPr>
          </w:p>
          <w:p w:rsidR="00011B1B" w:rsidRDefault="00011B1B" w:rsidP="00110E35">
            <w:pPr>
              <w:ind w:left="184" w:hangingChars="100" w:hanging="184"/>
            </w:pPr>
          </w:p>
          <w:p w:rsidR="00011B1B" w:rsidRDefault="00011B1B" w:rsidP="00110E35">
            <w:pPr>
              <w:ind w:left="184" w:hangingChars="100" w:hanging="184"/>
            </w:pPr>
          </w:p>
          <w:p w:rsidR="00011B1B" w:rsidRDefault="00011B1B" w:rsidP="00110E35">
            <w:pPr>
              <w:ind w:left="184" w:hangingChars="100" w:hanging="184"/>
            </w:pPr>
          </w:p>
          <w:p w:rsidR="00011B1B" w:rsidRDefault="00011B1B" w:rsidP="00110E35">
            <w:pPr>
              <w:ind w:left="184" w:hangingChars="100" w:hanging="184"/>
            </w:pPr>
          </w:p>
          <w:p w:rsidR="00011B1B" w:rsidRDefault="00011B1B" w:rsidP="00110E35">
            <w:pPr>
              <w:ind w:left="184" w:hangingChars="100" w:hanging="184"/>
            </w:pPr>
          </w:p>
          <w:p w:rsidR="00011B1B" w:rsidRDefault="00011B1B" w:rsidP="00110E35">
            <w:pPr>
              <w:ind w:left="184" w:hangingChars="100" w:hanging="184"/>
            </w:pPr>
          </w:p>
          <w:p w:rsidR="00011B1B" w:rsidRDefault="00011B1B" w:rsidP="00110E35">
            <w:pPr>
              <w:ind w:left="184" w:hangingChars="100" w:hanging="184"/>
            </w:pPr>
          </w:p>
          <w:p w:rsidR="00011B1B" w:rsidRDefault="00011B1B" w:rsidP="00110E35">
            <w:pPr>
              <w:ind w:left="184" w:hangingChars="100" w:hanging="184"/>
            </w:pPr>
          </w:p>
          <w:p w:rsidR="00011B1B" w:rsidRDefault="00011B1B" w:rsidP="00110E35">
            <w:pPr>
              <w:ind w:left="184" w:hangingChars="100" w:hanging="184"/>
            </w:pPr>
          </w:p>
          <w:p w:rsidR="00011B1B" w:rsidRDefault="00011B1B" w:rsidP="00110E35">
            <w:pPr>
              <w:ind w:left="184" w:hangingChars="100" w:hanging="184"/>
            </w:pPr>
          </w:p>
          <w:p w:rsidR="00011B1B" w:rsidRDefault="00011B1B" w:rsidP="00110E35">
            <w:pPr>
              <w:ind w:left="184" w:hangingChars="100" w:hanging="184"/>
            </w:pPr>
          </w:p>
          <w:p w:rsidR="00011B1B" w:rsidRDefault="00011B1B" w:rsidP="00110E35">
            <w:pPr>
              <w:ind w:left="184" w:hangingChars="100" w:hanging="184"/>
            </w:pPr>
          </w:p>
          <w:p w:rsidR="00011B1B" w:rsidRDefault="00011B1B" w:rsidP="00110E35">
            <w:pPr>
              <w:ind w:left="184" w:hangingChars="100" w:hanging="184"/>
            </w:pPr>
          </w:p>
          <w:p w:rsidR="00011B1B" w:rsidRDefault="00011B1B" w:rsidP="00110E35">
            <w:pPr>
              <w:ind w:left="184" w:hangingChars="100" w:hanging="184"/>
            </w:pPr>
          </w:p>
          <w:p w:rsidR="00011B1B" w:rsidRDefault="00011B1B" w:rsidP="00110E35">
            <w:pPr>
              <w:ind w:left="184" w:hangingChars="100" w:hanging="184"/>
            </w:pPr>
          </w:p>
          <w:p w:rsidR="00011B1B" w:rsidRDefault="00011B1B" w:rsidP="00110E35">
            <w:pPr>
              <w:ind w:left="184" w:hangingChars="100" w:hanging="184"/>
            </w:pPr>
          </w:p>
          <w:p w:rsidR="005D7937" w:rsidRDefault="005D7937" w:rsidP="005D7937">
            <w:pPr>
              <w:ind w:left="184" w:hangingChars="100" w:hanging="184"/>
            </w:pPr>
          </w:p>
        </w:tc>
        <w:tc>
          <w:tcPr>
            <w:tcW w:w="7513" w:type="dxa"/>
          </w:tcPr>
          <w:p w:rsidR="005D7937" w:rsidRDefault="005D7937" w:rsidP="005D7937">
            <w:r>
              <w:rPr>
                <w:rFonts w:hint="eastAsia"/>
              </w:rPr>
              <w:t>３　サービス区分の方法について（会計基準省令第</w:t>
            </w:r>
            <w:r>
              <w:rPr>
                <w:rFonts w:hint="eastAsia"/>
              </w:rPr>
              <w:t>10</w:t>
            </w:r>
            <w:r>
              <w:rPr>
                <w:rFonts w:hint="eastAsia"/>
              </w:rPr>
              <w:t>条第２項関係）</w:t>
            </w:r>
          </w:p>
          <w:p w:rsidR="005D7937" w:rsidRDefault="005D7937" w:rsidP="005D7937">
            <w:pPr>
              <w:ind w:leftChars="100" w:left="184" w:firstLineChars="100" w:firstLine="184"/>
            </w:pPr>
            <w:r>
              <w:rPr>
                <w:rFonts w:hint="eastAsia"/>
              </w:rPr>
              <w:t>サービス区分は、その拠点で実施する複数の事業について法令等の要請により会計を区分して把握すべきものとされているものについて区分を設定するものとする。例えば、以下のようなものがある。</w:t>
            </w:r>
          </w:p>
          <w:p w:rsidR="005D7937" w:rsidRDefault="005D7937" w:rsidP="005D7937">
            <w:pPr>
              <w:ind w:leftChars="100" w:left="553" w:hangingChars="200" w:hanging="369"/>
            </w:pPr>
            <w:r>
              <w:rPr>
                <w:rFonts w:hint="eastAsia"/>
              </w:rPr>
              <w:t>（１）指定居宅サービスの事業の人員、設備及び運営に関する基準その他介護保険事業の運営に関する基準における会計の区分</w:t>
            </w:r>
          </w:p>
          <w:p w:rsidR="0059421E" w:rsidRDefault="005D7937" w:rsidP="005D7937">
            <w:pPr>
              <w:ind w:leftChars="100" w:left="553" w:hangingChars="200" w:hanging="369"/>
            </w:pPr>
            <w:r>
              <w:rPr>
                <w:rFonts w:hint="eastAsia"/>
              </w:rPr>
              <w:t>（２）障害者の日常生活及び社会生活を総合的に支援するための法律に基づく指定障害</w:t>
            </w:r>
            <w:r w:rsidR="0059421E">
              <w:rPr>
                <w:rFonts w:hint="eastAsia"/>
              </w:rPr>
              <w:t>福祉サービスの事業等の人員、設備及び運営に関する基準における会計の区分</w:t>
            </w:r>
          </w:p>
          <w:p w:rsidR="0059421E" w:rsidRDefault="0059421E" w:rsidP="0059421E">
            <w:pPr>
              <w:ind w:leftChars="100" w:left="553" w:hangingChars="200" w:hanging="369"/>
            </w:pPr>
            <w:r>
              <w:rPr>
                <w:rFonts w:hint="eastAsia"/>
              </w:rPr>
              <w:t>（３）子ども・子育て支援法に基づく特定教育・保育施設及び特定地域型保育事業の運営に関する基準における会計の区分</w:t>
            </w:r>
          </w:p>
          <w:p w:rsidR="00FA198B" w:rsidRDefault="0059421E" w:rsidP="0059421E">
            <w:pPr>
              <w:ind w:leftChars="300" w:left="553" w:firstLineChars="100" w:firstLine="184"/>
            </w:pPr>
            <w:r>
              <w:rPr>
                <w:rFonts w:hint="eastAsia"/>
              </w:rPr>
              <w:t>また、その他の事業については、法人の定款に定める事業ごとに区分するものと</w:t>
            </w:r>
            <w:r w:rsidR="00FA198B">
              <w:rPr>
                <w:rFonts w:hint="eastAsia"/>
              </w:rPr>
              <w:t>する。</w:t>
            </w:r>
          </w:p>
          <w:p w:rsidR="00110E35" w:rsidRDefault="00FA198B" w:rsidP="00FA198B">
            <w:pPr>
              <w:ind w:leftChars="300" w:left="553" w:firstLineChars="100" w:firstLine="184"/>
            </w:pPr>
            <w:r>
              <w:rPr>
                <w:rFonts w:hint="eastAsia"/>
              </w:rPr>
              <w:t>サービス区分を設定する場合には、拠点区分資金収支明細書（別紙３（⑩））及び拠点区分事業活動明細書（別紙３（⑪））を作成するものとし、またサービス区分を予算管理の単位とすることができるものとする。</w:t>
            </w:r>
          </w:p>
          <w:p w:rsidR="00011B1B" w:rsidRDefault="00011B1B" w:rsidP="005B2E22"/>
          <w:p w:rsidR="00011B1B" w:rsidRDefault="00011B1B" w:rsidP="005B2E22"/>
          <w:p w:rsidR="00011B1B" w:rsidRDefault="00011B1B" w:rsidP="005B2E22"/>
          <w:p w:rsidR="00011B1B" w:rsidRDefault="00011B1B" w:rsidP="005B2E22"/>
          <w:p w:rsidR="00011B1B" w:rsidRDefault="00011B1B" w:rsidP="005B2E22"/>
          <w:p w:rsidR="00011B1B" w:rsidRDefault="00011B1B" w:rsidP="005B2E22"/>
          <w:p w:rsidR="00011B1B" w:rsidRDefault="00011B1B" w:rsidP="005B2E22"/>
          <w:p w:rsidR="00011B1B" w:rsidRDefault="00011B1B" w:rsidP="005B2E22"/>
          <w:p w:rsidR="00011B1B" w:rsidRDefault="00011B1B" w:rsidP="005B2E22"/>
          <w:p w:rsidR="00011B1B" w:rsidRDefault="00011B1B" w:rsidP="005B2E22"/>
          <w:p w:rsidR="00011B1B" w:rsidRDefault="00011B1B" w:rsidP="005B2E22"/>
          <w:p w:rsidR="00011B1B" w:rsidRDefault="00011B1B" w:rsidP="005B2E22"/>
          <w:p w:rsidR="00011B1B" w:rsidRDefault="00011B1B" w:rsidP="005B2E22"/>
          <w:p w:rsidR="00011B1B" w:rsidRDefault="00011B1B" w:rsidP="005B2E22"/>
          <w:p w:rsidR="00011B1B" w:rsidRDefault="00011B1B" w:rsidP="005B2E22"/>
          <w:p w:rsidR="00011B1B" w:rsidRDefault="00011B1B" w:rsidP="005B2E22"/>
          <w:p w:rsidR="00011B1B" w:rsidRDefault="00011B1B" w:rsidP="005D7937"/>
        </w:tc>
        <w:tc>
          <w:tcPr>
            <w:tcW w:w="7655" w:type="dxa"/>
          </w:tcPr>
          <w:p w:rsidR="005D7937" w:rsidRPr="00110E35" w:rsidRDefault="005D7937" w:rsidP="005D7937">
            <w:pPr>
              <w:rPr>
                <w:rFonts w:ascii="ＭＳ 明朝" w:hAnsi="ＭＳ 明朝" w:cs="ＭＳ 明朝"/>
                <w:color w:val="000000"/>
                <w:kern w:val="0"/>
                <w:szCs w:val="18"/>
              </w:rPr>
            </w:pPr>
            <w:r w:rsidRPr="00110E35">
              <w:rPr>
                <w:rFonts w:ascii="ＭＳ 明朝" w:hAnsi="ＭＳ 明朝" w:cs="ＭＳ 明朝" w:hint="eastAsia"/>
                <w:color w:val="000000"/>
                <w:kern w:val="0"/>
                <w:szCs w:val="18"/>
              </w:rPr>
              <w:t>５　サービス区分について</w:t>
            </w:r>
          </w:p>
          <w:p w:rsidR="005D7937" w:rsidRPr="00110E35" w:rsidRDefault="005D7937" w:rsidP="005D7937">
            <w:pPr>
              <w:ind w:firstLineChars="100" w:firstLine="184"/>
              <w:rPr>
                <w:rFonts w:ascii="ＭＳ 明朝" w:hAnsi="ＭＳ 明朝" w:cs="ＭＳ 明朝"/>
                <w:color w:val="000000"/>
                <w:kern w:val="0"/>
                <w:szCs w:val="18"/>
              </w:rPr>
            </w:pPr>
            <w:r w:rsidRPr="00110E35">
              <w:rPr>
                <w:rFonts w:ascii="ＭＳ 明朝" w:hAnsi="ＭＳ 明朝" w:cs="ＭＳ 明朝" w:hint="eastAsia"/>
                <w:color w:val="000000"/>
                <w:kern w:val="0"/>
                <w:szCs w:val="18"/>
              </w:rPr>
              <w:t>（１）サービス区分の意味</w:t>
            </w:r>
          </w:p>
          <w:p w:rsidR="005D7937" w:rsidRPr="00110E35" w:rsidRDefault="005D7937" w:rsidP="005D7937">
            <w:pPr>
              <w:ind w:leftChars="300" w:left="553" w:firstLineChars="100" w:firstLine="184"/>
              <w:rPr>
                <w:rFonts w:ascii="ＭＳ 明朝" w:hAnsi="ＭＳ 明朝" w:cs="ＭＳ 明朝"/>
                <w:color w:val="000000"/>
                <w:kern w:val="0"/>
                <w:szCs w:val="18"/>
              </w:rPr>
            </w:pPr>
            <w:r w:rsidRPr="00110E35">
              <w:rPr>
                <w:rFonts w:ascii="ＭＳ 明朝" w:hAnsi="ＭＳ 明朝" w:cs="ＭＳ 明朝" w:hint="eastAsia"/>
                <w:color w:val="000000"/>
                <w:kern w:val="0"/>
                <w:szCs w:val="18"/>
              </w:rPr>
              <w:t>サービス区分については、拠点区分において実施する複数の事業について、法令等の要請によりそれぞれの事業ごとの事業活動状況又は資金収支状況の把握が必要な場合に設定する。</w:t>
            </w:r>
          </w:p>
          <w:p w:rsidR="005D7937" w:rsidRPr="00110E35" w:rsidRDefault="005D7937" w:rsidP="005D7937">
            <w:pPr>
              <w:ind w:firstLineChars="100" w:firstLine="184"/>
              <w:rPr>
                <w:rFonts w:ascii="ＭＳ 明朝" w:hAnsi="ＭＳ 明朝" w:cs="ＭＳ 明朝"/>
                <w:color w:val="000000"/>
                <w:kern w:val="0"/>
                <w:szCs w:val="18"/>
              </w:rPr>
            </w:pPr>
            <w:r w:rsidRPr="00110E35">
              <w:rPr>
                <w:rFonts w:ascii="ＭＳ 明朝" w:hAnsi="ＭＳ 明朝" w:cs="ＭＳ 明朝" w:hint="eastAsia"/>
                <w:color w:val="000000"/>
                <w:kern w:val="0"/>
                <w:szCs w:val="18"/>
              </w:rPr>
              <w:t>（２）サービス区分の方法</w:t>
            </w:r>
          </w:p>
          <w:p w:rsidR="005D7937" w:rsidRDefault="005D7937" w:rsidP="005D7937">
            <w:pPr>
              <w:ind w:firstLineChars="300" w:firstLine="553"/>
              <w:rPr>
                <w:rFonts w:ascii="ＭＳ 明朝" w:hAnsi="ＭＳ 明朝" w:cs="ＭＳ 明朝"/>
                <w:color w:val="000000"/>
                <w:kern w:val="0"/>
                <w:szCs w:val="18"/>
              </w:rPr>
            </w:pPr>
            <w:r w:rsidRPr="00110E35">
              <w:rPr>
                <w:rFonts w:ascii="ＭＳ 明朝" w:hAnsi="ＭＳ 明朝" w:cs="ＭＳ 明朝" w:hint="eastAsia"/>
                <w:color w:val="000000"/>
                <w:kern w:val="0"/>
                <w:szCs w:val="18"/>
              </w:rPr>
              <w:t>ア　原則的な方法</w:t>
            </w:r>
          </w:p>
          <w:p w:rsidR="0059421E" w:rsidRDefault="0059421E" w:rsidP="0059421E">
            <w:pPr>
              <w:ind w:leftChars="400" w:left="737" w:firstLineChars="100" w:firstLine="184"/>
              <w:rPr>
                <w:rFonts w:ascii="ＭＳ 明朝" w:hAnsi="ＭＳ 明朝" w:cs="ＭＳ 明朝"/>
                <w:color w:val="000000"/>
                <w:kern w:val="0"/>
                <w:szCs w:val="18"/>
              </w:rPr>
            </w:pPr>
            <w:r w:rsidRPr="00110E35">
              <w:rPr>
                <w:rFonts w:ascii="ＭＳ 明朝" w:hAnsi="ＭＳ 明朝" w:cs="ＭＳ 明朝" w:hint="eastAsia"/>
                <w:color w:val="000000"/>
                <w:kern w:val="0"/>
                <w:szCs w:val="18"/>
              </w:rPr>
              <w:t>介護保険サービス、障害福祉サービス、特定教育・保育施設及び特定地域型保育事業については、運用上の取り扱い第３に規定する指定サービス基準等において当該事業の会計とその他の事業の会計を区分すべきことが定められている事業をサービス区分とする。</w:t>
            </w:r>
          </w:p>
          <w:p w:rsidR="00FA198B" w:rsidRPr="00110E35" w:rsidRDefault="00FA198B" w:rsidP="00FA198B">
            <w:pPr>
              <w:ind w:firstLineChars="500" w:firstLine="921"/>
              <w:rPr>
                <w:rFonts w:ascii="ＭＳ 明朝" w:hAnsi="ＭＳ 明朝" w:cs="ＭＳ 明朝"/>
                <w:color w:val="000000"/>
                <w:kern w:val="0"/>
                <w:szCs w:val="18"/>
              </w:rPr>
            </w:pPr>
            <w:r w:rsidRPr="00110E35">
              <w:rPr>
                <w:rFonts w:ascii="ＭＳ 明朝" w:hAnsi="ＭＳ 明朝" w:cs="ＭＳ 明朝" w:hint="eastAsia"/>
                <w:color w:val="000000"/>
                <w:kern w:val="0"/>
                <w:szCs w:val="18"/>
              </w:rPr>
              <w:t>他の事業については、法人の定款に定める事業ごとに区分するものとする。</w:t>
            </w:r>
          </w:p>
          <w:p w:rsidR="00FA198B" w:rsidRPr="00110E35" w:rsidRDefault="00FA198B" w:rsidP="00FA198B">
            <w:pPr>
              <w:ind w:firstLineChars="500" w:firstLine="921"/>
              <w:rPr>
                <w:rFonts w:ascii="ＭＳ 明朝" w:hAnsi="ＭＳ 明朝" w:cs="ＭＳ 明朝"/>
                <w:color w:val="000000"/>
                <w:kern w:val="0"/>
                <w:szCs w:val="18"/>
              </w:rPr>
            </w:pPr>
            <w:r w:rsidRPr="00110E35">
              <w:rPr>
                <w:rFonts w:ascii="ＭＳ 明朝" w:hAnsi="ＭＳ 明朝" w:cs="ＭＳ 明朝" w:hint="eastAsia"/>
                <w:color w:val="000000"/>
                <w:kern w:val="0"/>
                <w:szCs w:val="18"/>
              </w:rPr>
              <w:t>なお、特定の補助金等の使途を明確にするため、更に細分化することもできる。</w:t>
            </w:r>
          </w:p>
          <w:p w:rsidR="00FA198B" w:rsidRPr="00110E35" w:rsidRDefault="00FA198B" w:rsidP="00FA198B">
            <w:pPr>
              <w:ind w:firstLineChars="300" w:firstLine="553"/>
              <w:rPr>
                <w:rFonts w:ascii="ＭＳ 明朝" w:hAnsi="ＭＳ 明朝" w:cs="ＭＳ 明朝"/>
                <w:color w:val="000000"/>
                <w:kern w:val="0"/>
                <w:szCs w:val="18"/>
              </w:rPr>
            </w:pPr>
            <w:r w:rsidRPr="00110E35">
              <w:rPr>
                <w:rFonts w:ascii="ＭＳ 明朝" w:hAnsi="ＭＳ 明朝" w:cs="ＭＳ 明朝" w:hint="eastAsia"/>
                <w:color w:val="000000"/>
                <w:kern w:val="0"/>
                <w:szCs w:val="18"/>
              </w:rPr>
              <w:t>イ　簡便的な方法</w:t>
            </w:r>
          </w:p>
          <w:p w:rsidR="00FA198B" w:rsidRPr="00110E35" w:rsidRDefault="00FA198B" w:rsidP="00FA198B">
            <w:pPr>
              <w:ind w:firstLineChars="500" w:firstLine="921"/>
              <w:rPr>
                <w:rFonts w:ascii="ＭＳ 明朝" w:hAnsi="ＭＳ 明朝" w:cs="ＭＳ 明朝"/>
                <w:color w:val="000000"/>
                <w:kern w:val="0"/>
                <w:szCs w:val="18"/>
              </w:rPr>
            </w:pPr>
            <w:r w:rsidRPr="00110E35">
              <w:rPr>
                <w:rFonts w:ascii="ＭＳ 明朝" w:hAnsi="ＭＳ 明朝" w:cs="ＭＳ 明朝" w:hint="eastAsia"/>
                <w:color w:val="000000"/>
                <w:kern w:val="0"/>
                <w:szCs w:val="18"/>
              </w:rPr>
              <w:t>次のような場合は、同一のサービス区分として差し支えない。</w:t>
            </w:r>
          </w:p>
          <w:p w:rsidR="00FA198B" w:rsidRPr="00110E35" w:rsidRDefault="00FA198B" w:rsidP="00FA198B">
            <w:pPr>
              <w:ind w:firstLineChars="300" w:firstLine="553"/>
              <w:rPr>
                <w:rFonts w:ascii="ＭＳ 明朝" w:hAnsi="ＭＳ 明朝" w:cs="ＭＳ 明朝"/>
                <w:color w:val="000000"/>
                <w:kern w:val="0"/>
                <w:szCs w:val="18"/>
              </w:rPr>
            </w:pPr>
            <w:r w:rsidRPr="00110E35">
              <w:rPr>
                <w:rFonts w:ascii="ＭＳ 明朝" w:hAnsi="ＭＳ 明朝" w:cs="ＭＳ 明朝" w:hint="eastAsia"/>
                <w:color w:val="000000"/>
                <w:kern w:val="0"/>
                <w:szCs w:val="18"/>
              </w:rPr>
              <w:t>（ア）介護保険関係</w:t>
            </w:r>
          </w:p>
          <w:p w:rsidR="00FA198B" w:rsidRPr="00110E35" w:rsidRDefault="00FA198B" w:rsidP="00FA198B">
            <w:pPr>
              <w:ind w:leftChars="500" w:left="921" w:firstLineChars="100" w:firstLine="184"/>
              <w:rPr>
                <w:rFonts w:ascii="ＭＳ 明朝" w:hAnsi="ＭＳ 明朝" w:cs="ＭＳ 明朝"/>
                <w:color w:val="000000"/>
                <w:kern w:val="0"/>
                <w:szCs w:val="18"/>
              </w:rPr>
            </w:pPr>
            <w:r w:rsidRPr="00110E35">
              <w:rPr>
                <w:rFonts w:ascii="ＭＳ 明朝" w:hAnsi="ＭＳ 明朝" w:cs="ＭＳ 明朝" w:hint="eastAsia"/>
                <w:color w:val="000000"/>
                <w:kern w:val="0"/>
                <w:szCs w:val="18"/>
              </w:rPr>
              <w:t>以下の介護サービスと一体的に行われている介護予防サービスなど、両者のコストをその発生の態様から区分することが困難である場合には、勘定科目として介護予防サービスなどの収入額のみを把握できれば同一のサービス区分として差し支えない。</w:t>
            </w:r>
          </w:p>
          <w:p w:rsidR="00FA198B" w:rsidRPr="00110E35" w:rsidRDefault="00FA198B" w:rsidP="00FA198B">
            <w:pPr>
              <w:ind w:firstLineChars="500" w:firstLine="921"/>
              <w:rPr>
                <w:rFonts w:ascii="ＭＳ 明朝" w:hAnsi="ＭＳ 明朝" w:cs="ＭＳ 明朝"/>
                <w:color w:val="000000"/>
                <w:kern w:val="0"/>
                <w:szCs w:val="18"/>
              </w:rPr>
            </w:pPr>
            <w:r w:rsidRPr="00110E35">
              <w:rPr>
                <w:rFonts w:ascii="ＭＳ 明朝" w:hAnsi="ＭＳ 明朝" w:cs="ＭＳ 明朝" w:hint="eastAsia"/>
                <w:color w:val="000000"/>
                <w:kern w:val="0"/>
                <w:szCs w:val="18"/>
              </w:rPr>
              <w:t>・指定訪問介護、指定介護予防訪問介護と第１号訪問事業</w:t>
            </w:r>
          </w:p>
          <w:p w:rsidR="00FA198B" w:rsidRPr="00110E35" w:rsidRDefault="00FA198B" w:rsidP="00FA198B">
            <w:pPr>
              <w:ind w:firstLineChars="500" w:firstLine="921"/>
              <w:rPr>
                <w:rFonts w:ascii="ＭＳ 明朝" w:hAnsi="ＭＳ 明朝" w:cs="ＭＳ 明朝"/>
                <w:color w:val="000000"/>
                <w:kern w:val="0"/>
                <w:szCs w:val="18"/>
              </w:rPr>
            </w:pPr>
            <w:r w:rsidRPr="00110E35">
              <w:rPr>
                <w:rFonts w:ascii="ＭＳ 明朝" w:hAnsi="ＭＳ 明朝" w:cs="ＭＳ 明朝" w:hint="eastAsia"/>
                <w:color w:val="000000"/>
                <w:kern w:val="0"/>
                <w:szCs w:val="18"/>
              </w:rPr>
              <w:t>・指定通所介護、指定介護予防通所介護と第１号通所事業</w:t>
            </w:r>
          </w:p>
          <w:p w:rsidR="00FA198B" w:rsidRPr="00110E35" w:rsidRDefault="00FA198B" w:rsidP="00FA198B">
            <w:pPr>
              <w:ind w:firstLineChars="500" w:firstLine="921"/>
              <w:rPr>
                <w:rFonts w:ascii="ＭＳ 明朝" w:hAnsi="ＭＳ 明朝" w:cs="ＭＳ 明朝"/>
                <w:color w:val="000000"/>
                <w:kern w:val="0"/>
                <w:szCs w:val="18"/>
              </w:rPr>
            </w:pPr>
            <w:r w:rsidRPr="00110E35">
              <w:rPr>
                <w:rFonts w:ascii="ＭＳ 明朝" w:hAnsi="ＭＳ 明朝" w:cs="ＭＳ 明朝" w:hint="eastAsia"/>
                <w:color w:val="000000"/>
                <w:kern w:val="0"/>
                <w:szCs w:val="18"/>
              </w:rPr>
              <w:t>・指定地域密着型通所介護、指定介護予防通所介護と第１号通所事業</w:t>
            </w:r>
          </w:p>
          <w:p w:rsidR="00FA198B" w:rsidRDefault="00FA198B" w:rsidP="00FA198B">
            <w:pPr>
              <w:ind w:firstLineChars="500" w:firstLine="921"/>
              <w:rPr>
                <w:rFonts w:ascii="ＭＳ 明朝" w:hAnsi="ＭＳ 明朝" w:cs="ＭＳ 明朝"/>
                <w:color w:val="000000"/>
                <w:kern w:val="0"/>
                <w:szCs w:val="18"/>
              </w:rPr>
            </w:pPr>
            <w:r w:rsidRPr="00110E35">
              <w:rPr>
                <w:rFonts w:ascii="ＭＳ 明朝" w:hAnsi="ＭＳ 明朝" w:cs="ＭＳ 明朝" w:hint="eastAsia"/>
                <w:color w:val="000000"/>
                <w:kern w:val="0"/>
                <w:szCs w:val="18"/>
              </w:rPr>
              <w:t>・指定介護予防支援と第１号介護予防ケアマネジメント事業</w:t>
            </w:r>
          </w:p>
          <w:p w:rsidR="005B2E22" w:rsidRPr="005B2E22" w:rsidRDefault="005B2E22" w:rsidP="005B2E22">
            <w:pPr>
              <w:ind w:firstLineChars="500" w:firstLine="921"/>
              <w:rPr>
                <w:rFonts w:ascii="ＭＳ 明朝" w:hAnsi="ＭＳ 明朝" w:cs="ＭＳ 明朝"/>
                <w:color w:val="000000"/>
                <w:kern w:val="0"/>
                <w:szCs w:val="18"/>
              </w:rPr>
            </w:pPr>
            <w:r w:rsidRPr="005B2E22">
              <w:rPr>
                <w:rFonts w:ascii="ＭＳ 明朝" w:hAnsi="ＭＳ 明朝" w:cs="ＭＳ 明朝" w:hint="eastAsia"/>
                <w:color w:val="000000"/>
                <w:kern w:val="0"/>
                <w:szCs w:val="18"/>
              </w:rPr>
              <w:t>・指定認知症対応型通所介護と指定介護予防認知症対応型通所介護</w:t>
            </w:r>
          </w:p>
          <w:p w:rsidR="005B2E22" w:rsidRPr="005B2E22" w:rsidRDefault="005B2E22" w:rsidP="005B2E22">
            <w:pPr>
              <w:ind w:firstLineChars="500" w:firstLine="921"/>
              <w:rPr>
                <w:rFonts w:ascii="ＭＳ 明朝" w:hAnsi="ＭＳ 明朝" w:cs="ＭＳ 明朝"/>
                <w:color w:val="000000"/>
                <w:kern w:val="0"/>
                <w:szCs w:val="18"/>
              </w:rPr>
            </w:pPr>
            <w:r w:rsidRPr="005B2E22">
              <w:rPr>
                <w:rFonts w:ascii="ＭＳ 明朝" w:hAnsi="ＭＳ 明朝" w:cs="ＭＳ 明朝" w:hint="eastAsia"/>
                <w:color w:val="000000"/>
                <w:kern w:val="0"/>
                <w:szCs w:val="18"/>
              </w:rPr>
              <w:t>・指定短期入所生活介護と指定介護予防短期入所生活介護</w:t>
            </w:r>
          </w:p>
          <w:p w:rsidR="005B2E22" w:rsidRPr="005B2E22" w:rsidRDefault="005B2E22" w:rsidP="005B2E22">
            <w:pPr>
              <w:ind w:firstLineChars="500" w:firstLine="921"/>
              <w:rPr>
                <w:rFonts w:ascii="ＭＳ 明朝" w:hAnsi="ＭＳ 明朝" w:cs="ＭＳ 明朝"/>
                <w:color w:val="000000"/>
                <w:kern w:val="0"/>
                <w:szCs w:val="18"/>
              </w:rPr>
            </w:pPr>
            <w:r w:rsidRPr="005B2E22">
              <w:rPr>
                <w:rFonts w:ascii="ＭＳ 明朝" w:hAnsi="ＭＳ 明朝" w:cs="ＭＳ 明朝" w:hint="eastAsia"/>
                <w:color w:val="000000"/>
                <w:kern w:val="0"/>
                <w:szCs w:val="18"/>
              </w:rPr>
              <w:t>・指定小規模多機能型居宅介護と指定介護予防小規模多機能型居宅介護</w:t>
            </w:r>
          </w:p>
          <w:p w:rsidR="005B2E22" w:rsidRPr="005B2E22" w:rsidRDefault="005B2E22" w:rsidP="005B2E22">
            <w:pPr>
              <w:ind w:firstLineChars="500" w:firstLine="921"/>
              <w:rPr>
                <w:rFonts w:ascii="ＭＳ 明朝" w:hAnsi="ＭＳ 明朝" w:cs="ＭＳ 明朝"/>
                <w:color w:val="000000"/>
                <w:kern w:val="0"/>
                <w:szCs w:val="18"/>
              </w:rPr>
            </w:pPr>
            <w:r w:rsidRPr="005B2E22">
              <w:rPr>
                <w:rFonts w:ascii="ＭＳ 明朝" w:hAnsi="ＭＳ 明朝" w:cs="ＭＳ 明朝" w:hint="eastAsia"/>
                <w:color w:val="000000"/>
                <w:kern w:val="0"/>
                <w:szCs w:val="18"/>
              </w:rPr>
              <w:t>・指定認知症対応型共同生活介護と指定介護予防認知症対応型共同生活介護</w:t>
            </w:r>
          </w:p>
          <w:p w:rsidR="005B2E22" w:rsidRPr="005B2E22" w:rsidRDefault="005B2E22" w:rsidP="005B2E22">
            <w:pPr>
              <w:ind w:firstLineChars="500" w:firstLine="921"/>
              <w:rPr>
                <w:rFonts w:ascii="ＭＳ 明朝" w:hAnsi="ＭＳ 明朝" w:cs="ＭＳ 明朝"/>
                <w:color w:val="000000"/>
                <w:kern w:val="0"/>
                <w:szCs w:val="18"/>
              </w:rPr>
            </w:pPr>
            <w:r w:rsidRPr="005B2E22">
              <w:rPr>
                <w:rFonts w:ascii="ＭＳ 明朝" w:hAnsi="ＭＳ 明朝" w:cs="ＭＳ 明朝" w:hint="eastAsia"/>
                <w:color w:val="000000"/>
                <w:kern w:val="0"/>
                <w:szCs w:val="18"/>
              </w:rPr>
              <w:t>・指定訪問入浴介護と指定介護予防訪問入浴介護</w:t>
            </w:r>
          </w:p>
          <w:p w:rsidR="005B2E22" w:rsidRDefault="005B2E22" w:rsidP="005B2E22">
            <w:pPr>
              <w:ind w:firstLineChars="500" w:firstLine="921"/>
              <w:rPr>
                <w:rFonts w:ascii="ＭＳ 明朝" w:hAnsi="ＭＳ 明朝" w:cs="ＭＳ 明朝"/>
                <w:color w:val="000000"/>
                <w:kern w:val="0"/>
                <w:szCs w:val="18"/>
              </w:rPr>
            </w:pPr>
            <w:r w:rsidRPr="005B2E22">
              <w:rPr>
                <w:rFonts w:ascii="ＭＳ 明朝" w:hAnsi="ＭＳ 明朝" w:cs="ＭＳ 明朝" w:hint="eastAsia"/>
                <w:color w:val="000000"/>
                <w:kern w:val="0"/>
                <w:szCs w:val="18"/>
              </w:rPr>
              <w:t>・指定特定施設入居者生活介護と指定介護予防特定施設入居者生活介護</w:t>
            </w:r>
          </w:p>
          <w:p w:rsidR="00011B1B" w:rsidRPr="00110E35" w:rsidRDefault="00011B1B" w:rsidP="00011B1B">
            <w:pPr>
              <w:ind w:firstLineChars="500" w:firstLine="921"/>
              <w:rPr>
                <w:rFonts w:ascii="ＭＳ 明朝" w:hAnsi="ＭＳ 明朝" w:cs="ＭＳ 明朝"/>
                <w:color w:val="000000"/>
                <w:kern w:val="0"/>
                <w:szCs w:val="18"/>
              </w:rPr>
            </w:pPr>
            <w:r w:rsidRPr="00110E35">
              <w:rPr>
                <w:rFonts w:ascii="ＭＳ 明朝" w:hAnsi="ＭＳ 明朝" w:cs="ＭＳ 明朝" w:hint="eastAsia"/>
                <w:color w:val="000000"/>
                <w:kern w:val="0"/>
                <w:szCs w:val="18"/>
              </w:rPr>
              <w:t>・福祉用具貸与と介護予防福祉用具貸与</w:t>
            </w:r>
          </w:p>
          <w:p w:rsidR="00011B1B" w:rsidRDefault="00011B1B" w:rsidP="005D7937">
            <w:pPr>
              <w:ind w:firstLineChars="500" w:firstLine="921"/>
              <w:rPr>
                <w:rFonts w:ascii="ＭＳ 明朝" w:hAnsi="ＭＳ 明朝" w:cs="ＭＳ 明朝"/>
                <w:color w:val="000000"/>
                <w:kern w:val="0"/>
                <w:szCs w:val="18"/>
              </w:rPr>
            </w:pPr>
            <w:r w:rsidRPr="00110E35">
              <w:rPr>
                <w:rFonts w:ascii="ＭＳ 明朝" w:hAnsi="ＭＳ 明朝" w:cs="ＭＳ 明朝" w:hint="eastAsia"/>
                <w:color w:val="000000"/>
                <w:kern w:val="0"/>
                <w:szCs w:val="18"/>
              </w:rPr>
              <w:t>・福祉用具販売と介護予防福祉用具販売</w:t>
            </w:r>
          </w:p>
          <w:p w:rsidR="00753896" w:rsidRPr="00110E35" w:rsidRDefault="00753896" w:rsidP="00753896">
            <w:pPr>
              <w:ind w:leftChars="500" w:left="1105" w:hangingChars="100" w:hanging="184"/>
              <w:rPr>
                <w:rFonts w:ascii="ＭＳ 明朝" w:hAnsi="ＭＳ 明朝" w:cs="ＭＳ 明朝"/>
                <w:color w:val="000000"/>
                <w:kern w:val="0"/>
                <w:szCs w:val="18"/>
              </w:rPr>
            </w:pPr>
            <w:r w:rsidRPr="00110E35">
              <w:rPr>
                <w:rFonts w:ascii="ＭＳ 明朝" w:hAnsi="ＭＳ 明朝" w:cs="ＭＳ 明朝" w:hint="eastAsia"/>
                <w:color w:val="000000"/>
                <w:kern w:val="0"/>
                <w:szCs w:val="18"/>
              </w:rPr>
              <w:t>・指定介護老人福祉施設といわゆる空きベッド活用方式により当該施設で実施する指定短期入所生活介護事業</w:t>
            </w:r>
          </w:p>
          <w:p w:rsidR="00753896" w:rsidRPr="00110E35" w:rsidRDefault="00753896" w:rsidP="00753896">
            <w:pPr>
              <w:ind w:firstLineChars="300" w:firstLine="553"/>
              <w:rPr>
                <w:rFonts w:ascii="ＭＳ 明朝" w:hAnsi="ＭＳ 明朝" w:cs="ＭＳ 明朝"/>
                <w:color w:val="000000"/>
                <w:kern w:val="0"/>
                <w:szCs w:val="18"/>
              </w:rPr>
            </w:pPr>
            <w:r w:rsidRPr="00110E35">
              <w:rPr>
                <w:rFonts w:ascii="ＭＳ 明朝" w:hAnsi="ＭＳ 明朝" w:cs="ＭＳ 明朝" w:hint="eastAsia"/>
                <w:color w:val="000000"/>
                <w:kern w:val="0"/>
                <w:szCs w:val="18"/>
              </w:rPr>
              <w:t>（イ）保育関係</w:t>
            </w:r>
          </w:p>
          <w:p w:rsidR="00753896" w:rsidRPr="00110E35" w:rsidRDefault="00753896" w:rsidP="00753896">
            <w:pPr>
              <w:ind w:leftChars="500" w:left="921" w:firstLineChars="100" w:firstLine="184"/>
              <w:rPr>
                <w:rFonts w:ascii="ＭＳ 明朝" w:hAnsi="ＭＳ 明朝" w:cs="ＭＳ 明朝"/>
                <w:color w:val="000000"/>
                <w:kern w:val="0"/>
                <w:szCs w:val="18"/>
              </w:rPr>
            </w:pPr>
            <w:r w:rsidRPr="00110E35">
              <w:rPr>
                <w:rFonts w:ascii="ＭＳ 明朝" w:hAnsi="ＭＳ 明朝" w:cs="ＭＳ 明朝" w:hint="eastAsia"/>
                <w:color w:val="000000"/>
                <w:kern w:val="0"/>
                <w:szCs w:val="18"/>
              </w:rPr>
              <w:t>子ども・子育て支援法（平成24年法律第65号）第27条第1項に規定する特定教育・保育施設及び同法第29条第1項に規定する特定地域型保育事業（以下「保育所等」という。）を経営する事業と保育所等で実施される地域子ども・子育て支援事業については、同一のサービス区分として差し支えない。</w:t>
            </w:r>
          </w:p>
          <w:p w:rsidR="00753896" w:rsidRPr="00110E35" w:rsidRDefault="00753896" w:rsidP="00753896">
            <w:pPr>
              <w:ind w:leftChars="500" w:left="921" w:firstLineChars="100" w:firstLine="184"/>
              <w:rPr>
                <w:rFonts w:ascii="ＭＳ 明朝" w:hAnsi="ＭＳ 明朝" w:cs="ＭＳ 明朝"/>
                <w:color w:val="000000"/>
                <w:kern w:val="0"/>
                <w:szCs w:val="18"/>
              </w:rPr>
            </w:pPr>
            <w:r w:rsidRPr="00110E35">
              <w:rPr>
                <w:rFonts w:ascii="ＭＳ 明朝" w:hAnsi="ＭＳ 明朝" w:cs="ＭＳ 明朝" w:hint="eastAsia"/>
                <w:color w:val="000000"/>
                <w:kern w:val="0"/>
                <w:szCs w:val="18"/>
              </w:rPr>
              <w:t>なお、保育所等で実施される地域子ども・子育て支援事業、その他特定の補助金等により行われる事業については、当該補助金等の適正な執行を確保する観点から、同一のサービス区分とした場合においても合理的な基準に基づいて各事業費の算出を行うものとし、一度選択した基準は、原則継続的に使用するものとする。</w:t>
            </w:r>
          </w:p>
          <w:p w:rsidR="00753896" w:rsidRPr="00110E35" w:rsidRDefault="00753896" w:rsidP="00753896">
            <w:pPr>
              <w:ind w:leftChars="500" w:left="921" w:firstLineChars="100" w:firstLine="184"/>
              <w:rPr>
                <w:rFonts w:ascii="ＭＳ 明朝" w:hAnsi="ＭＳ 明朝" w:cs="ＭＳ 明朝"/>
                <w:color w:val="000000"/>
                <w:kern w:val="0"/>
                <w:szCs w:val="18"/>
              </w:rPr>
            </w:pPr>
            <w:r w:rsidRPr="00110E35">
              <w:rPr>
                <w:rFonts w:ascii="ＭＳ 明朝" w:hAnsi="ＭＳ 明朝" w:cs="ＭＳ 明朝" w:hint="eastAsia"/>
                <w:color w:val="000000"/>
                <w:kern w:val="0"/>
                <w:szCs w:val="18"/>
              </w:rPr>
              <w:t>また、各事業費の算出に当たっての基準、内訳は、所轄庁や補助を行う自治体の求めに応じて提出できるよう書類により整理しておくものとする。</w:t>
            </w:r>
          </w:p>
          <w:p w:rsidR="00753896" w:rsidRPr="00110E35" w:rsidRDefault="00753896" w:rsidP="00753896">
            <w:pPr>
              <w:ind w:firstLineChars="100" w:firstLine="184"/>
              <w:rPr>
                <w:rFonts w:ascii="ＭＳ 明朝" w:hAnsi="ＭＳ 明朝" w:cs="ＭＳ 明朝"/>
                <w:color w:val="000000"/>
                <w:kern w:val="0"/>
                <w:szCs w:val="18"/>
              </w:rPr>
            </w:pPr>
            <w:r w:rsidRPr="00110E35">
              <w:rPr>
                <w:rFonts w:ascii="ＭＳ 明朝" w:hAnsi="ＭＳ 明朝" w:cs="ＭＳ 明朝" w:hint="eastAsia"/>
                <w:color w:val="000000"/>
                <w:kern w:val="0"/>
                <w:szCs w:val="18"/>
              </w:rPr>
              <w:t>（３）サービス区分ごとの拠点区分資金収支明細書及び事業活動明細書の作成について</w:t>
            </w:r>
          </w:p>
          <w:p w:rsidR="00753896" w:rsidRPr="00011B1B" w:rsidRDefault="00753896" w:rsidP="00753896">
            <w:pPr>
              <w:ind w:leftChars="300" w:left="553"/>
            </w:pPr>
            <w:r w:rsidRPr="00110E35">
              <w:rPr>
                <w:rFonts w:ascii="ＭＳ 明朝" w:hAnsi="ＭＳ 明朝" w:cs="ＭＳ 明朝" w:hint="eastAsia"/>
                <w:color w:val="000000"/>
                <w:kern w:val="0"/>
                <w:szCs w:val="18"/>
              </w:rPr>
              <w:t>拠点区分資金収支明細書はサービス区分を設け、事業活動による収支、施設整備等による収支及びその他の活動による収支について作成するものとし、その様式は運</w:t>
            </w:r>
          </w:p>
        </w:tc>
      </w:tr>
    </w:tbl>
    <w:p w:rsidR="00110E35" w:rsidRDefault="00110E35">
      <w:pPr>
        <w:widowControl/>
        <w:jc w:val="left"/>
      </w:pPr>
      <w:r>
        <w:br w:type="page"/>
      </w:r>
    </w:p>
    <w:p w:rsidR="000C0021" w:rsidRDefault="00B5577F">
      <w:pPr>
        <w:widowControl/>
        <w:jc w:val="left"/>
      </w:pPr>
      <w:r w:rsidRPr="00572033">
        <w:rPr>
          <w:rFonts w:hint="eastAsia"/>
          <w:sz w:val="24"/>
          <w:szCs w:val="24"/>
        </w:rPr>
        <w:lastRenderedPageBreak/>
        <w:t>◇社会福祉法人会計処理に係る厚生労働省令及び通知対比表</w:t>
      </w:r>
    </w:p>
    <w:tbl>
      <w:tblPr>
        <w:tblStyle w:val="a3"/>
        <w:tblW w:w="0" w:type="auto"/>
        <w:tblInd w:w="108" w:type="dxa"/>
        <w:tblLook w:val="04A0" w:firstRow="1" w:lastRow="0" w:firstColumn="1" w:lastColumn="0" w:noHBand="0" w:noVBand="1"/>
      </w:tblPr>
      <w:tblGrid>
        <w:gridCol w:w="6804"/>
        <w:gridCol w:w="7513"/>
        <w:gridCol w:w="7655"/>
      </w:tblGrid>
      <w:tr w:rsidR="000C0021" w:rsidTr="0096198B">
        <w:trPr>
          <w:trHeight w:val="279"/>
        </w:trPr>
        <w:tc>
          <w:tcPr>
            <w:tcW w:w="6804" w:type="dxa"/>
          </w:tcPr>
          <w:p w:rsidR="000C0021" w:rsidRPr="000C0021" w:rsidRDefault="000C0021" w:rsidP="0096198B">
            <w:pPr>
              <w:jc w:val="center"/>
              <w:rPr>
                <w:sz w:val="22"/>
              </w:rPr>
            </w:pPr>
            <w:r w:rsidRPr="000C0021">
              <w:rPr>
                <w:rFonts w:hint="eastAsia"/>
                <w:sz w:val="22"/>
              </w:rPr>
              <w:t>社会福祉法人会計基準</w:t>
            </w:r>
          </w:p>
        </w:tc>
        <w:tc>
          <w:tcPr>
            <w:tcW w:w="7513" w:type="dxa"/>
          </w:tcPr>
          <w:p w:rsidR="000C0021" w:rsidRPr="000C0021" w:rsidRDefault="000C0021" w:rsidP="0096198B">
            <w:pPr>
              <w:jc w:val="center"/>
              <w:rPr>
                <w:sz w:val="22"/>
              </w:rPr>
            </w:pPr>
            <w:r w:rsidRPr="000C0021">
              <w:rPr>
                <w:rFonts w:hint="eastAsia"/>
                <w:sz w:val="22"/>
              </w:rPr>
              <w:t>社会福祉法人会計基準の運用上の取り扱い</w:t>
            </w:r>
          </w:p>
        </w:tc>
        <w:tc>
          <w:tcPr>
            <w:tcW w:w="7655" w:type="dxa"/>
          </w:tcPr>
          <w:p w:rsidR="000C0021" w:rsidRPr="000C0021" w:rsidRDefault="000C0021" w:rsidP="0096198B">
            <w:pPr>
              <w:jc w:val="center"/>
              <w:rPr>
                <w:sz w:val="22"/>
              </w:rPr>
            </w:pPr>
            <w:r w:rsidRPr="000C0021">
              <w:rPr>
                <w:rFonts w:hint="eastAsia"/>
                <w:sz w:val="22"/>
              </w:rPr>
              <w:t>「社会福祉法人会計基準の運用上の留意事項」</w:t>
            </w:r>
          </w:p>
        </w:tc>
      </w:tr>
      <w:tr w:rsidR="000C0021" w:rsidTr="0096198B">
        <w:tc>
          <w:tcPr>
            <w:tcW w:w="6804" w:type="dxa"/>
          </w:tcPr>
          <w:p w:rsidR="005D7937" w:rsidRDefault="005D7937" w:rsidP="005D7937">
            <w:pPr>
              <w:ind w:left="184" w:hangingChars="100" w:hanging="184"/>
            </w:pPr>
          </w:p>
          <w:p w:rsidR="005D7937" w:rsidRDefault="005D7937" w:rsidP="005D7937">
            <w:pPr>
              <w:ind w:left="184" w:hangingChars="100" w:hanging="184"/>
            </w:pPr>
          </w:p>
          <w:p w:rsidR="005D7937" w:rsidRDefault="005D7937" w:rsidP="005D7937">
            <w:pPr>
              <w:ind w:left="184" w:hangingChars="100" w:hanging="184"/>
            </w:pPr>
          </w:p>
          <w:p w:rsidR="005D7937" w:rsidRDefault="005D7937" w:rsidP="005D7937">
            <w:pPr>
              <w:ind w:left="184" w:hangingChars="100" w:hanging="184"/>
            </w:pPr>
          </w:p>
          <w:p w:rsidR="005D7937" w:rsidRDefault="005D7937" w:rsidP="005D7937">
            <w:pPr>
              <w:ind w:left="184" w:hangingChars="100" w:hanging="184"/>
            </w:pPr>
          </w:p>
          <w:p w:rsidR="005D7937" w:rsidRDefault="005D7937" w:rsidP="005D7937">
            <w:pPr>
              <w:ind w:left="184" w:hangingChars="100" w:hanging="184"/>
            </w:pPr>
          </w:p>
          <w:p w:rsidR="005D7937" w:rsidRDefault="005D7937" w:rsidP="005D7937">
            <w:pPr>
              <w:ind w:left="184" w:hangingChars="100" w:hanging="184"/>
            </w:pPr>
          </w:p>
          <w:p w:rsidR="005D7937" w:rsidRDefault="005D7937" w:rsidP="005D7937">
            <w:pPr>
              <w:ind w:left="184" w:hangingChars="100" w:hanging="184"/>
            </w:pPr>
          </w:p>
          <w:p w:rsidR="005D7937" w:rsidRDefault="005D7937" w:rsidP="005D7937">
            <w:pPr>
              <w:ind w:left="184" w:hangingChars="100" w:hanging="184"/>
            </w:pPr>
          </w:p>
          <w:p w:rsidR="005D7937" w:rsidRDefault="005D7937" w:rsidP="005D7937">
            <w:pPr>
              <w:ind w:left="184" w:hangingChars="100" w:hanging="184"/>
            </w:pPr>
          </w:p>
          <w:p w:rsidR="005D7937" w:rsidRDefault="005D7937" w:rsidP="005D7937">
            <w:pPr>
              <w:ind w:left="184" w:hangingChars="100" w:hanging="184"/>
            </w:pPr>
          </w:p>
          <w:p w:rsidR="005D7937" w:rsidRDefault="005D7937" w:rsidP="005D7937">
            <w:pPr>
              <w:ind w:left="184" w:hangingChars="100" w:hanging="184"/>
            </w:pPr>
          </w:p>
          <w:p w:rsidR="005D7937" w:rsidRDefault="005D7937" w:rsidP="005D7937">
            <w:pPr>
              <w:ind w:left="184" w:hangingChars="100" w:hanging="184"/>
            </w:pPr>
          </w:p>
          <w:p w:rsidR="005D7937" w:rsidRDefault="005D7937" w:rsidP="005D7937">
            <w:pPr>
              <w:ind w:left="184" w:hangingChars="100" w:hanging="184"/>
            </w:pPr>
          </w:p>
          <w:p w:rsidR="00FA198B" w:rsidRDefault="00FA198B" w:rsidP="00FA198B">
            <w:pPr>
              <w:ind w:leftChars="100" w:left="184"/>
            </w:pPr>
            <w:r>
              <w:rPr>
                <w:rFonts w:hint="eastAsia"/>
              </w:rPr>
              <w:t>（内部取引）</w:t>
            </w:r>
          </w:p>
          <w:p w:rsidR="000C0021" w:rsidRDefault="00FA198B" w:rsidP="00FA198B">
            <w:pPr>
              <w:ind w:left="184" w:hangingChars="100" w:hanging="184"/>
            </w:pPr>
            <w:r>
              <w:rPr>
                <w:rFonts w:hint="eastAsia"/>
              </w:rPr>
              <w:t>第十一条　社会福祉法人は、計算書類の作成に関して、内部取引の相殺消去をするものとする。</w:t>
            </w:r>
          </w:p>
          <w:p w:rsidR="00E54BD0" w:rsidRDefault="00E54BD0" w:rsidP="00361AA0">
            <w:pPr>
              <w:ind w:firstLineChars="200" w:firstLine="369"/>
            </w:pPr>
          </w:p>
          <w:p w:rsidR="00E54BD0" w:rsidRDefault="00E54BD0" w:rsidP="00361AA0">
            <w:pPr>
              <w:ind w:firstLineChars="200" w:firstLine="369"/>
            </w:pPr>
          </w:p>
          <w:p w:rsidR="00E54BD0" w:rsidRDefault="00E54BD0" w:rsidP="00361AA0">
            <w:pPr>
              <w:ind w:firstLineChars="200" w:firstLine="369"/>
            </w:pPr>
          </w:p>
          <w:p w:rsidR="00E54BD0" w:rsidRDefault="00E54BD0" w:rsidP="00361AA0">
            <w:pPr>
              <w:ind w:firstLineChars="200" w:firstLine="369"/>
            </w:pPr>
          </w:p>
          <w:p w:rsidR="00E54BD0" w:rsidRDefault="00E54BD0" w:rsidP="00361AA0">
            <w:pPr>
              <w:ind w:firstLineChars="200" w:firstLine="369"/>
            </w:pPr>
          </w:p>
          <w:p w:rsidR="00E54BD0" w:rsidRDefault="00E54BD0" w:rsidP="00361AA0">
            <w:pPr>
              <w:ind w:firstLineChars="200" w:firstLine="369"/>
            </w:pPr>
          </w:p>
          <w:p w:rsidR="00E54BD0" w:rsidRDefault="00E54BD0" w:rsidP="00361AA0">
            <w:pPr>
              <w:ind w:firstLineChars="200" w:firstLine="369"/>
            </w:pPr>
          </w:p>
          <w:p w:rsidR="00E54BD0" w:rsidRDefault="00E54BD0" w:rsidP="00361AA0">
            <w:pPr>
              <w:ind w:firstLineChars="200" w:firstLine="369"/>
            </w:pPr>
          </w:p>
          <w:p w:rsidR="00E54BD0" w:rsidRDefault="00E54BD0" w:rsidP="00361AA0">
            <w:pPr>
              <w:ind w:firstLineChars="200" w:firstLine="369"/>
            </w:pPr>
          </w:p>
          <w:p w:rsidR="00DC4ED7" w:rsidRDefault="00DC4ED7" w:rsidP="00043951">
            <w:pPr>
              <w:ind w:leftChars="100" w:left="184"/>
            </w:pPr>
          </w:p>
          <w:p w:rsidR="00A51C1F" w:rsidRDefault="00A51C1F" w:rsidP="00043951">
            <w:pPr>
              <w:ind w:leftChars="100" w:left="184"/>
            </w:pPr>
          </w:p>
          <w:p w:rsidR="00A51C1F" w:rsidRDefault="00A51C1F" w:rsidP="00043951">
            <w:pPr>
              <w:ind w:leftChars="100" w:left="184"/>
            </w:pPr>
          </w:p>
          <w:p w:rsidR="00A51C1F" w:rsidRDefault="00A51C1F" w:rsidP="00043951">
            <w:pPr>
              <w:ind w:leftChars="100" w:left="184"/>
            </w:pPr>
          </w:p>
          <w:p w:rsidR="00A51C1F" w:rsidRDefault="00A51C1F" w:rsidP="00043951">
            <w:pPr>
              <w:ind w:leftChars="100" w:left="184"/>
            </w:pPr>
          </w:p>
          <w:p w:rsidR="00A51C1F" w:rsidRDefault="00A51C1F" w:rsidP="00043951">
            <w:pPr>
              <w:ind w:leftChars="100" w:left="184"/>
            </w:pPr>
          </w:p>
          <w:p w:rsidR="00A51C1F" w:rsidRDefault="00A51C1F" w:rsidP="00043951">
            <w:pPr>
              <w:ind w:leftChars="100" w:left="184"/>
            </w:pPr>
          </w:p>
          <w:p w:rsidR="00A51C1F" w:rsidRDefault="00A51C1F" w:rsidP="00043951">
            <w:pPr>
              <w:ind w:leftChars="100" w:left="184"/>
            </w:pPr>
          </w:p>
          <w:p w:rsidR="00A51C1F" w:rsidRDefault="00A51C1F" w:rsidP="00043951">
            <w:pPr>
              <w:ind w:leftChars="100" w:left="184"/>
            </w:pPr>
          </w:p>
          <w:p w:rsidR="00A51C1F" w:rsidRDefault="00A51C1F" w:rsidP="00043951">
            <w:pPr>
              <w:ind w:leftChars="100" w:left="184"/>
            </w:pPr>
          </w:p>
          <w:p w:rsidR="00A51C1F" w:rsidRDefault="00A51C1F" w:rsidP="00043951">
            <w:pPr>
              <w:ind w:leftChars="100" w:left="184"/>
            </w:pPr>
          </w:p>
          <w:p w:rsidR="00A51C1F" w:rsidRDefault="00A51C1F" w:rsidP="00043951">
            <w:pPr>
              <w:ind w:leftChars="100" w:left="184"/>
            </w:pPr>
          </w:p>
          <w:p w:rsidR="00A51C1F" w:rsidRDefault="00A51C1F" w:rsidP="00043951">
            <w:pPr>
              <w:ind w:leftChars="100" w:left="184"/>
            </w:pPr>
          </w:p>
          <w:p w:rsidR="00A51C1F" w:rsidRDefault="00A51C1F" w:rsidP="00043951">
            <w:pPr>
              <w:ind w:leftChars="100" w:left="184"/>
            </w:pPr>
          </w:p>
          <w:p w:rsidR="00A51C1F" w:rsidRDefault="00A51C1F" w:rsidP="00043951">
            <w:pPr>
              <w:ind w:leftChars="100" w:left="184"/>
            </w:pPr>
          </w:p>
          <w:p w:rsidR="00A51C1F" w:rsidRDefault="00A51C1F" w:rsidP="00043951">
            <w:pPr>
              <w:ind w:leftChars="100" w:left="184"/>
            </w:pPr>
          </w:p>
          <w:p w:rsidR="00A51C1F" w:rsidRDefault="00A51C1F" w:rsidP="00043951">
            <w:pPr>
              <w:ind w:leftChars="100" w:left="184"/>
            </w:pPr>
          </w:p>
          <w:p w:rsidR="00A51C1F" w:rsidRDefault="00A51C1F" w:rsidP="00A51C1F">
            <w:pPr>
              <w:ind w:firstLineChars="200" w:firstLine="369"/>
            </w:pPr>
            <w:r>
              <w:rPr>
                <w:rFonts w:hint="eastAsia"/>
              </w:rPr>
              <w:t>第二節　資金収支計算書</w:t>
            </w:r>
          </w:p>
          <w:p w:rsidR="00A51C1F" w:rsidRDefault="00A51C1F" w:rsidP="00A51C1F">
            <w:pPr>
              <w:ind w:firstLineChars="100" w:firstLine="184"/>
            </w:pPr>
            <w:r>
              <w:rPr>
                <w:rFonts w:hint="eastAsia"/>
              </w:rPr>
              <w:t>（資金収支計算書の内容）</w:t>
            </w:r>
          </w:p>
          <w:p w:rsidR="00A51C1F" w:rsidRDefault="00A51C1F" w:rsidP="00A51C1F">
            <w:pPr>
              <w:ind w:left="184" w:hangingChars="100" w:hanging="184"/>
            </w:pPr>
            <w:r>
              <w:rPr>
                <w:rFonts w:hint="eastAsia"/>
              </w:rPr>
              <w:t>第十二条　資金収支計算書は、当該会計年度における全ての支払資金の増加及び減少の状況を明瞭に表示するものでなければならない。</w:t>
            </w:r>
          </w:p>
          <w:p w:rsidR="00A51C1F" w:rsidRDefault="00A51C1F" w:rsidP="00A51C1F">
            <w:pPr>
              <w:ind w:firstLineChars="100" w:firstLine="184"/>
            </w:pPr>
            <w:r>
              <w:rPr>
                <w:rFonts w:hint="eastAsia"/>
              </w:rPr>
              <w:t>（資金収支計算書の資金の範囲）</w:t>
            </w:r>
          </w:p>
          <w:p w:rsidR="00A51C1F" w:rsidRDefault="00A51C1F" w:rsidP="00A51C1F">
            <w:pPr>
              <w:ind w:leftChars="100" w:left="184"/>
            </w:pPr>
            <w:r>
              <w:rPr>
                <w:rFonts w:hint="eastAsia"/>
              </w:rPr>
              <w:t>第十三条　支払資金は、流動資産及び流動負債</w:t>
            </w:r>
            <w:r>
              <w:rPr>
                <w:rFonts w:hint="eastAsia"/>
              </w:rPr>
              <w:t>(</w:t>
            </w:r>
            <w:r>
              <w:rPr>
                <w:rFonts w:hint="eastAsia"/>
              </w:rPr>
              <w:t>経常的な取引以外の取引によ</w:t>
            </w:r>
          </w:p>
        </w:tc>
        <w:tc>
          <w:tcPr>
            <w:tcW w:w="7513" w:type="dxa"/>
          </w:tcPr>
          <w:p w:rsidR="005D7937" w:rsidRDefault="005D7937" w:rsidP="005D7937"/>
          <w:p w:rsidR="005D7937" w:rsidRDefault="005D7937" w:rsidP="005D7937"/>
          <w:p w:rsidR="005D7937" w:rsidRDefault="005D7937" w:rsidP="005D7937"/>
          <w:p w:rsidR="005D7937" w:rsidRDefault="005D7937" w:rsidP="005D7937"/>
          <w:p w:rsidR="005D7937" w:rsidRDefault="005D7937" w:rsidP="005D7937"/>
          <w:p w:rsidR="005D7937" w:rsidRDefault="005D7937" w:rsidP="005D7937"/>
          <w:p w:rsidR="005D7937" w:rsidRDefault="005D7937" w:rsidP="005D7937"/>
          <w:p w:rsidR="005D7937" w:rsidRDefault="005D7937" w:rsidP="005D7937"/>
          <w:p w:rsidR="005D7937" w:rsidRDefault="005D7937" w:rsidP="005D7937"/>
          <w:p w:rsidR="005D7937" w:rsidRDefault="005D7937" w:rsidP="005D7937"/>
          <w:p w:rsidR="005D7937" w:rsidRDefault="005D7937" w:rsidP="005D7937"/>
          <w:p w:rsidR="005D7937" w:rsidRDefault="005D7937" w:rsidP="005D7937"/>
          <w:p w:rsidR="005D7937" w:rsidRDefault="005D7937" w:rsidP="005D7937"/>
          <w:p w:rsidR="005D7937" w:rsidRDefault="005D7937" w:rsidP="005D7937"/>
          <w:p w:rsidR="00FA198B" w:rsidRDefault="00FA198B" w:rsidP="00FA198B">
            <w:r>
              <w:rPr>
                <w:rFonts w:hint="eastAsia"/>
              </w:rPr>
              <w:t>４　内部取引の相殺消去について（会計基準省令第</w:t>
            </w:r>
            <w:r>
              <w:rPr>
                <w:rFonts w:hint="eastAsia"/>
              </w:rPr>
              <w:t>11</w:t>
            </w:r>
            <w:r>
              <w:rPr>
                <w:rFonts w:hint="eastAsia"/>
              </w:rPr>
              <w:t>条関係）</w:t>
            </w:r>
          </w:p>
          <w:p w:rsidR="00FA198B" w:rsidRDefault="00FA198B" w:rsidP="00FA198B">
            <w:pPr>
              <w:ind w:leftChars="100" w:left="184" w:firstLineChars="100" w:firstLine="184"/>
            </w:pPr>
            <w:r>
              <w:rPr>
                <w:rFonts w:hint="eastAsia"/>
              </w:rPr>
              <w:t>社会福祉法人が有する事業区分間、拠点区分間において生ずる内部取引について、異なる事業区分間の取引を事業区分間取引とし、同一事業区分内の拠点区分間の取引を拠点区分間取引という。同一拠点区分内のサービス区分間の取引をサービス区分間取引という。</w:t>
            </w:r>
          </w:p>
          <w:p w:rsidR="005D7937" w:rsidRDefault="00FA198B" w:rsidP="00FA198B">
            <w:pPr>
              <w:ind w:leftChars="100" w:left="184" w:firstLineChars="100" w:firstLine="184"/>
            </w:pPr>
            <w:r>
              <w:rPr>
                <w:rFonts w:hint="eastAsia"/>
              </w:rPr>
              <w:t xml:space="preserve">事業区分間取引により生じる内部取引高は、資金収支内訳表及び事業活動内訳表において相殺消去するものとする。当該社会福祉法人の事業区分間における内部貸借取引の　　</w:t>
            </w:r>
            <w:r w:rsidR="005D7937">
              <w:rPr>
                <w:rFonts w:hint="eastAsia"/>
              </w:rPr>
              <w:t xml:space="preserve">　　　　　</w:t>
            </w:r>
          </w:p>
          <w:p w:rsidR="00FA198B" w:rsidRDefault="00FA198B" w:rsidP="00A066B3">
            <w:pPr>
              <w:ind w:firstLineChars="100" w:firstLine="184"/>
            </w:pPr>
            <w:r>
              <w:rPr>
                <w:rFonts w:hint="eastAsia"/>
              </w:rPr>
              <w:t>残高は、貸借対照表内訳表において相殺消去するものとする。</w:t>
            </w:r>
          </w:p>
          <w:p w:rsidR="00F17C81" w:rsidRDefault="00FA198B" w:rsidP="00F17C81">
            <w:pPr>
              <w:ind w:leftChars="100" w:left="184" w:firstLineChars="100" w:firstLine="184"/>
            </w:pPr>
            <w:r>
              <w:rPr>
                <w:rFonts w:hint="eastAsia"/>
              </w:rPr>
              <w:t>また、拠点区分間取引により生じる内部取引高は、事業区分資金収支内訳表及び事業区分事業活動内訳表において相殺消去するものとする。当該社会福祉法人の拠点区分間</w:t>
            </w:r>
            <w:r w:rsidR="00F17C81">
              <w:rPr>
                <w:rFonts w:hint="eastAsia"/>
              </w:rPr>
              <w:t>における内部貸借取引の残高は、事業区分貸借対照表内訳表において相殺消去するものとする。</w:t>
            </w:r>
          </w:p>
          <w:p w:rsidR="00DC4ED7" w:rsidRDefault="00F17C81" w:rsidP="00A36B15">
            <w:pPr>
              <w:ind w:leftChars="100" w:left="184" w:firstLineChars="100" w:firstLine="184"/>
            </w:pPr>
            <w:r>
              <w:rPr>
                <w:rFonts w:hint="eastAsia"/>
              </w:rPr>
              <w:t>なお、サービス区分間取引により生じる内部取引高は、拠点区分資金収支明細書（別</w:t>
            </w:r>
          </w:p>
          <w:p w:rsidR="00A51C1F" w:rsidRDefault="00A51C1F" w:rsidP="00A51C1F">
            <w:pPr>
              <w:ind w:left="184" w:hangingChars="100" w:hanging="184"/>
            </w:pPr>
            <w:r>
              <w:rPr>
                <w:rFonts w:hint="eastAsia"/>
              </w:rPr>
              <w:t xml:space="preserve">　紙３（⑩））及び拠点区分事業活動明細書（別紙３（⑪））において相殺消去するものとする</w:t>
            </w:r>
          </w:p>
          <w:p w:rsidR="00A51C1F" w:rsidRDefault="00A51C1F" w:rsidP="00A51C1F">
            <w:pPr>
              <w:ind w:left="184" w:hangingChars="100" w:hanging="184"/>
            </w:pPr>
          </w:p>
          <w:p w:rsidR="00A51C1F" w:rsidRDefault="00A51C1F" w:rsidP="00A51C1F">
            <w:pPr>
              <w:ind w:left="184" w:hangingChars="100" w:hanging="184"/>
            </w:pPr>
          </w:p>
          <w:p w:rsidR="00A51C1F" w:rsidRDefault="00A51C1F" w:rsidP="00A51C1F">
            <w:pPr>
              <w:ind w:left="184" w:hangingChars="100" w:hanging="184"/>
            </w:pPr>
          </w:p>
          <w:p w:rsidR="00A51C1F" w:rsidRDefault="00A51C1F" w:rsidP="00A51C1F">
            <w:pPr>
              <w:ind w:left="184" w:hangingChars="100" w:hanging="184"/>
            </w:pPr>
          </w:p>
          <w:p w:rsidR="00A51C1F" w:rsidRDefault="00A51C1F" w:rsidP="00A51C1F">
            <w:pPr>
              <w:ind w:left="184" w:hangingChars="100" w:hanging="184"/>
            </w:pPr>
          </w:p>
          <w:p w:rsidR="00A51C1F" w:rsidRDefault="00A51C1F" w:rsidP="00A51C1F">
            <w:pPr>
              <w:ind w:left="184" w:hangingChars="100" w:hanging="184"/>
            </w:pPr>
          </w:p>
          <w:p w:rsidR="00A51C1F" w:rsidRDefault="00A51C1F" w:rsidP="00A51C1F">
            <w:pPr>
              <w:ind w:left="184" w:hangingChars="100" w:hanging="184"/>
            </w:pPr>
          </w:p>
          <w:p w:rsidR="00A51C1F" w:rsidRDefault="00A51C1F" w:rsidP="00A51C1F">
            <w:pPr>
              <w:ind w:left="184" w:hangingChars="100" w:hanging="184"/>
            </w:pPr>
          </w:p>
          <w:p w:rsidR="00A51C1F" w:rsidRDefault="00A51C1F" w:rsidP="00A51C1F">
            <w:pPr>
              <w:ind w:left="184" w:hangingChars="100" w:hanging="184"/>
            </w:pPr>
          </w:p>
          <w:p w:rsidR="00A51C1F" w:rsidRDefault="00A51C1F" w:rsidP="00A51C1F">
            <w:pPr>
              <w:ind w:left="184" w:hangingChars="100" w:hanging="184"/>
            </w:pPr>
          </w:p>
          <w:p w:rsidR="00A51C1F" w:rsidRDefault="00A51C1F" w:rsidP="00A51C1F">
            <w:pPr>
              <w:ind w:left="184" w:hangingChars="100" w:hanging="184"/>
            </w:pPr>
          </w:p>
          <w:p w:rsidR="00A51C1F" w:rsidRDefault="00A51C1F" w:rsidP="00A51C1F">
            <w:pPr>
              <w:ind w:left="184" w:hangingChars="100" w:hanging="184"/>
            </w:pPr>
          </w:p>
          <w:p w:rsidR="00A51C1F" w:rsidRDefault="00A51C1F" w:rsidP="00A51C1F">
            <w:pPr>
              <w:ind w:left="184" w:hangingChars="100" w:hanging="184"/>
            </w:pPr>
          </w:p>
          <w:p w:rsidR="00A51C1F" w:rsidRDefault="00A51C1F" w:rsidP="00A51C1F">
            <w:pPr>
              <w:ind w:left="184" w:hangingChars="100" w:hanging="184"/>
            </w:pPr>
          </w:p>
          <w:p w:rsidR="00A51C1F" w:rsidRDefault="00A51C1F" w:rsidP="00A51C1F">
            <w:pPr>
              <w:ind w:left="184" w:hangingChars="100" w:hanging="184"/>
            </w:pPr>
          </w:p>
          <w:p w:rsidR="00A51C1F" w:rsidRDefault="00A51C1F" w:rsidP="00A51C1F">
            <w:pPr>
              <w:ind w:left="184" w:hangingChars="100" w:hanging="184"/>
            </w:pPr>
          </w:p>
          <w:p w:rsidR="00A51C1F" w:rsidRDefault="00A51C1F" w:rsidP="00A51C1F">
            <w:pPr>
              <w:ind w:left="184" w:hangingChars="100" w:hanging="184"/>
            </w:pPr>
          </w:p>
          <w:p w:rsidR="00A51C1F" w:rsidRDefault="00A51C1F" w:rsidP="00A51C1F">
            <w:pPr>
              <w:ind w:left="184" w:hangingChars="100" w:hanging="184"/>
            </w:pPr>
          </w:p>
          <w:p w:rsidR="00A51C1F" w:rsidRDefault="00A51C1F" w:rsidP="00A51C1F">
            <w:r>
              <w:rPr>
                <w:rFonts w:hint="eastAsia"/>
              </w:rPr>
              <w:t>５　支払資金について（会計基準省令第</w:t>
            </w:r>
            <w:r>
              <w:rPr>
                <w:rFonts w:hint="eastAsia"/>
              </w:rPr>
              <w:t>13</w:t>
            </w:r>
            <w:r>
              <w:rPr>
                <w:rFonts w:hint="eastAsia"/>
              </w:rPr>
              <w:t>条関係）</w:t>
            </w:r>
          </w:p>
          <w:p w:rsidR="00A51C1F" w:rsidRDefault="00A51C1F" w:rsidP="00A51C1F">
            <w:pPr>
              <w:ind w:leftChars="100" w:left="184" w:firstLineChars="100" w:firstLine="184"/>
            </w:pPr>
            <w:r>
              <w:rPr>
                <w:rFonts w:hint="eastAsia"/>
              </w:rPr>
              <w:t>資金収支計算書の支払資金とは、経常的な支払準備のために保有する現金及び預貯</w:t>
            </w:r>
          </w:p>
        </w:tc>
        <w:tc>
          <w:tcPr>
            <w:tcW w:w="7655" w:type="dxa"/>
          </w:tcPr>
          <w:p w:rsidR="005D7937" w:rsidRDefault="005D7937" w:rsidP="005D7937">
            <w:pPr>
              <w:ind w:leftChars="300" w:left="553"/>
              <w:rPr>
                <w:rFonts w:ascii="ＭＳ 明朝" w:hAnsi="ＭＳ 明朝" w:cs="ＭＳ 明朝"/>
                <w:color w:val="000000"/>
                <w:kern w:val="0"/>
                <w:szCs w:val="18"/>
              </w:rPr>
            </w:pPr>
            <w:r w:rsidRPr="00110E35">
              <w:rPr>
                <w:rFonts w:ascii="ＭＳ 明朝" w:hAnsi="ＭＳ 明朝" w:cs="ＭＳ 明朝" w:hint="eastAsia"/>
                <w:color w:val="000000"/>
                <w:kern w:val="0"/>
                <w:szCs w:val="18"/>
              </w:rPr>
              <w:t>用上の取り扱い別紙３（⑩）のとおりとする。拠点区分事業活動明細書はサービス区分を設け、サービス活動増減の部及びサービス活動外増減の部について作成するものとし、その様式は運用上の取り扱い別紙３（⑪）のとおりとする。</w:t>
            </w:r>
          </w:p>
          <w:p w:rsidR="005D7937" w:rsidRDefault="005D7937" w:rsidP="005D7937">
            <w:r>
              <w:rPr>
                <w:rFonts w:hint="eastAsia"/>
              </w:rPr>
              <w:t>６　本部会計の区分について</w:t>
            </w:r>
          </w:p>
          <w:p w:rsidR="005D7937" w:rsidRDefault="005D7937" w:rsidP="005D7937">
            <w:pPr>
              <w:ind w:leftChars="100" w:left="184" w:firstLineChars="100" w:firstLine="184"/>
            </w:pPr>
            <w:r>
              <w:rPr>
                <w:rFonts w:hint="eastAsia"/>
              </w:rPr>
              <w:t>本部会計については、法人の自主的な決定により、拠点区分又はサービス区分とすることができる。</w:t>
            </w:r>
          </w:p>
          <w:p w:rsidR="0059421E" w:rsidRDefault="005D7937" w:rsidP="005D7937">
            <w:pPr>
              <w:ind w:leftChars="100" w:left="184" w:firstLineChars="100" w:firstLine="184"/>
            </w:pPr>
            <w:r>
              <w:rPr>
                <w:rFonts w:hint="eastAsia"/>
              </w:rPr>
              <w:t>なお、介護保険サービス、障害福祉サービス、子どものための教育・保育給付費並びに措置費による事業の資金使途制限に関する通知において、これらの事業から本部会計</w:t>
            </w:r>
            <w:r w:rsidR="0059421E">
              <w:rPr>
                <w:rFonts w:hint="eastAsia"/>
              </w:rPr>
              <w:t>への貸付金を年度内に返済する旨の規定があるにも拘わらず、年度内返済が行われていない場合は、サービス区分間貸付金（借入金）残高明細書（運用上の取り扱い別紙３（⑭））を作成するものとする。</w:t>
            </w:r>
          </w:p>
          <w:p w:rsidR="00FA198B" w:rsidRDefault="0059421E" w:rsidP="0059421E">
            <w:pPr>
              <w:ind w:leftChars="100" w:left="184" w:firstLineChars="100" w:firstLine="184"/>
            </w:pPr>
            <w:r>
              <w:rPr>
                <w:rFonts w:hint="eastAsia"/>
              </w:rPr>
              <w:t>法人本部に係る経費については、理事会、評議員会の運営に係る経費、法人役員の報</w:t>
            </w:r>
            <w:r w:rsidR="00FA198B">
              <w:rPr>
                <w:rFonts w:hint="eastAsia"/>
              </w:rPr>
              <w:t>酬等その他の拠点区分又はサービス区分に属さないものであって、法人本部の帰属とすることが妥当なものとする。</w:t>
            </w:r>
          </w:p>
          <w:p w:rsidR="00FA198B" w:rsidRPr="00F17C81" w:rsidRDefault="00FA198B" w:rsidP="00FA198B">
            <w:pPr>
              <w:autoSpaceDE w:val="0"/>
              <w:autoSpaceDN w:val="0"/>
              <w:adjustRightInd w:val="0"/>
              <w:jc w:val="left"/>
              <w:rPr>
                <w:rFonts w:ascii="ＭＳ ゴシック" w:eastAsia="ＭＳ 明朝" w:hAnsi="ＭＳ ゴシック" w:cs="ＭＳ ゴシック"/>
                <w:color w:val="000000"/>
                <w:kern w:val="0"/>
                <w:szCs w:val="18"/>
              </w:rPr>
            </w:pPr>
            <w:r w:rsidRPr="00F17C81">
              <w:rPr>
                <w:rFonts w:ascii="ＭＳ ゴシック" w:eastAsia="ＭＳ 明朝" w:hAnsi="ＭＳ ゴシック" w:cs="ＭＳ ゴシック"/>
                <w:color w:val="000000"/>
                <w:kern w:val="0"/>
                <w:szCs w:val="18"/>
              </w:rPr>
              <w:t>23</w:t>
            </w:r>
            <w:r w:rsidRPr="00F17C81">
              <w:rPr>
                <w:rFonts w:ascii="ＭＳ ゴシック" w:eastAsia="ＭＳ 明朝" w:hAnsi="ＭＳ ゴシック" w:cs="ＭＳ ゴシック" w:hint="eastAsia"/>
                <w:color w:val="000000"/>
                <w:kern w:val="0"/>
                <w:szCs w:val="18"/>
              </w:rPr>
              <w:t xml:space="preserve">　</w:t>
            </w:r>
            <w:r w:rsidRPr="00F17C81">
              <w:rPr>
                <w:rFonts w:ascii="ＭＳ ゴシック" w:eastAsia="ＭＳ 明朝" w:hAnsi="ＭＳ ゴシック" w:cs="ＭＳ ゴシック"/>
                <w:color w:val="000000"/>
                <w:kern w:val="0"/>
                <w:szCs w:val="18"/>
              </w:rPr>
              <w:t>内部取引の相殺消去について</w:t>
            </w:r>
          </w:p>
          <w:p w:rsidR="00FA198B" w:rsidRPr="00F17C81" w:rsidRDefault="00FA198B" w:rsidP="00FA198B">
            <w:pPr>
              <w:autoSpaceDE w:val="0"/>
              <w:autoSpaceDN w:val="0"/>
              <w:adjustRightInd w:val="0"/>
              <w:ind w:leftChars="100" w:left="184" w:firstLineChars="100" w:firstLine="184"/>
              <w:jc w:val="left"/>
              <w:rPr>
                <w:rFonts w:ascii="ＭＳ 明朝" w:eastAsia="ＭＳ 明朝" w:hAnsi="ＭＳ ゴシック" w:cs="ＭＳ 明朝"/>
                <w:color w:val="000000"/>
                <w:kern w:val="0"/>
                <w:szCs w:val="18"/>
              </w:rPr>
            </w:pPr>
            <w:r w:rsidRPr="00F17C81">
              <w:rPr>
                <w:rFonts w:ascii="ＭＳ 明朝" w:eastAsia="ＭＳ 明朝" w:hAnsi="ＭＳ ゴシック" w:cs="ＭＳ 明朝" w:hint="eastAsia"/>
                <w:color w:val="000000"/>
                <w:kern w:val="0"/>
                <w:szCs w:val="18"/>
              </w:rPr>
              <w:t>運用上の取り扱い第４に規定する内部取引の相殺消去には、ある事業区分、拠点区分又はサービス区分から他の事業区分、拠点区分又はサービス区分への財貨又はサービスの提供を外部との取引と同様に収益（収入）・費用（支出）として処理した取引も含むものとする。</w:t>
            </w:r>
          </w:p>
          <w:p w:rsidR="000C0021" w:rsidRDefault="00FA198B" w:rsidP="00FA198B">
            <w:pPr>
              <w:ind w:leftChars="100" w:left="184" w:firstLineChars="100" w:firstLine="184"/>
            </w:pPr>
            <w:r w:rsidRPr="00F17C81">
              <w:rPr>
                <w:rFonts w:ascii="ＭＳ 明朝" w:eastAsia="ＭＳ 明朝" w:hAnsi="ＭＳ ゴシック" w:cs="ＭＳ 明朝" w:hint="eastAsia"/>
                <w:color w:val="000000"/>
                <w:kern w:val="0"/>
                <w:szCs w:val="18"/>
              </w:rPr>
              <w:t>例えば、就労支援事業のある拠点区分において製造した物品を他の拠点区分で給食として消費した場合には、就労支援事業収益（収入）と給食費（支出）を、内部取引消去欄で相殺消去する取扱いをするものとする。</w:t>
            </w:r>
          </w:p>
          <w:p w:rsidR="00A51C1F" w:rsidRDefault="00A51C1F" w:rsidP="00F17C81"/>
          <w:p w:rsidR="00A51C1F" w:rsidRDefault="00A51C1F" w:rsidP="00F17C81"/>
          <w:p w:rsidR="00A51C1F" w:rsidRDefault="00A51C1F" w:rsidP="00F17C81"/>
          <w:p w:rsidR="00A51C1F" w:rsidRDefault="00A51C1F" w:rsidP="00F17C81"/>
          <w:p w:rsidR="00A51C1F" w:rsidRDefault="00A51C1F" w:rsidP="00F17C81"/>
          <w:p w:rsidR="00A51C1F" w:rsidRDefault="00A51C1F" w:rsidP="00F17C81"/>
          <w:p w:rsidR="00A51C1F" w:rsidRDefault="00A51C1F" w:rsidP="00F17C81"/>
          <w:p w:rsidR="00F17C81" w:rsidRDefault="00F17C81" w:rsidP="00F17C81">
            <w:r>
              <w:rPr>
                <w:rFonts w:hint="eastAsia"/>
              </w:rPr>
              <w:t xml:space="preserve">11  </w:t>
            </w:r>
            <w:r>
              <w:rPr>
                <w:rFonts w:hint="eastAsia"/>
              </w:rPr>
              <w:t>事業区分間、拠点区分間及びサービス区分間の資金移動</w:t>
            </w:r>
          </w:p>
          <w:p w:rsidR="00F17C81" w:rsidRDefault="00F17C81" w:rsidP="00F17C81">
            <w:pPr>
              <w:ind w:leftChars="100" w:left="184" w:firstLineChars="100" w:firstLine="184"/>
            </w:pPr>
            <w:r>
              <w:rPr>
                <w:rFonts w:hint="eastAsia"/>
              </w:rPr>
              <w:t>社会福祉事業、公益事業及び収益事業における事業区分間及び拠点区分間の繰入金収入及び繰入金支出を記載するものとする（運用上の取り扱い別紙３（④）「事業区分間及び拠点区分間繰入金明細書」参照）。</w:t>
            </w:r>
          </w:p>
          <w:p w:rsidR="00F17C81" w:rsidRDefault="00F17C81" w:rsidP="00F17C81">
            <w:pPr>
              <w:ind w:leftChars="100" w:left="184" w:firstLineChars="100" w:firstLine="184"/>
            </w:pPr>
            <w:r>
              <w:rPr>
                <w:rFonts w:hint="eastAsia"/>
              </w:rPr>
              <w:t>また、拠点区分資金収支明細書（運用上の取り扱い別紙３（⑩））を作成した拠点においては、サービス区分間の繰入金収入及び繰入金支出を記載するものとする（運用上の取り扱い別紙３（⑬）「サービス区分間繰入金明細書」参照）。</w:t>
            </w:r>
          </w:p>
          <w:p w:rsidR="00F17C81" w:rsidRDefault="00F17C81" w:rsidP="00F17C81">
            <w:r>
              <w:rPr>
                <w:rFonts w:hint="eastAsia"/>
              </w:rPr>
              <w:t xml:space="preserve">12  </w:t>
            </w:r>
            <w:r>
              <w:rPr>
                <w:rFonts w:hint="eastAsia"/>
              </w:rPr>
              <w:t>事業区分間、拠点区分間及びサービス区分間の貸付金（借入金）残高</w:t>
            </w:r>
          </w:p>
          <w:p w:rsidR="00F17C81" w:rsidRDefault="00F17C81" w:rsidP="00A066B3">
            <w:pPr>
              <w:ind w:leftChars="100" w:left="184" w:firstLineChars="100" w:firstLine="184"/>
            </w:pPr>
            <w:r>
              <w:rPr>
                <w:rFonts w:hint="eastAsia"/>
              </w:rPr>
              <w:t>社会福祉事業、公益事業及び収益事業における事業区分間及び拠点区分間の貸付金（借入金）の残高を記載するものとする（運用上の取り扱い別紙３（⑤）「事業区分間及び拠</w:t>
            </w:r>
          </w:p>
          <w:p w:rsidR="00A36B15" w:rsidRDefault="00A36B15" w:rsidP="00A36B15">
            <w:pPr>
              <w:ind w:leftChars="100" w:left="184" w:firstLineChars="100" w:firstLine="184"/>
            </w:pPr>
            <w:r>
              <w:rPr>
                <w:rFonts w:hint="eastAsia"/>
              </w:rPr>
              <w:t>点区分間貸付金（借入金）残高明細書」参照）。</w:t>
            </w:r>
          </w:p>
          <w:p w:rsidR="00A36B15" w:rsidRDefault="00A36B15" w:rsidP="00A36B15">
            <w:pPr>
              <w:ind w:leftChars="100" w:left="184" w:firstLineChars="100" w:firstLine="184"/>
            </w:pPr>
            <w:r>
              <w:rPr>
                <w:rFonts w:hint="eastAsia"/>
              </w:rPr>
              <w:t>また、拠点区分資金収支明細書（運用上の取り扱い別紙３（⑩））を作成した拠点区分においては、サービス区分間の貸付金（借入金）の残高を記載するものとする（運用上の取り扱い別紙３（⑭）「サービス区分間貸付金（借入金）残高明細書」参照）。</w:t>
            </w:r>
          </w:p>
          <w:p w:rsidR="00A51C1F" w:rsidRDefault="00A51C1F" w:rsidP="00A51C1F">
            <w:r>
              <w:rPr>
                <w:rFonts w:hint="eastAsia"/>
              </w:rPr>
              <w:t>２　予算と経理</w:t>
            </w:r>
          </w:p>
          <w:p w:rsidR="00A51C1F" w:rsidRDefault="00A51C1F" w:rsidP="00A51C1F">
            <w:pPr>
              <w:ind w:leftChars="100" w:left="553" w:hangingChars="200" w:hanging="369"/>
            </w:pPr>
            <w:r>
              <w:rPr>
                <w:rFonts w:hint="eastAsia"/>
              </w:rPr>
              <w:t>（１）法人は、事業計画をもとに資金収支予算書を作成するものとし、資金収支予算書は各拠点区分ごとに収入支出予算を編成することとする。</w:t>
            </w:r>
          </w:p>
          <w:p w:rsidR="00A51C1F" w:rsidRDefault="00A51C1F" w:rsidP="00A51C1F">
            <w:pPr>
              <w:ind w:leftChars="300" w:left="553" w:firstLineChars="100" w:firstLine="184"/>
            </w:pPr>
            <w:r>
              <w:rPr>
                <w:rFonts w:hint="eastAsia"/>
              </w:rPr>
              <w:t>また、資金収支予算書の勘定科目は、資金収支計算書の勘定科目に準拠することとする。</w:t>
            </w:r>
          </w:p>
          <w:p w:rsidR="00A51C1F" w:rsidRDefault="00A51C1F" w:rsidP="00A36B15">
            <w:pPr>
              <w:ind w:leftChars="100" w:left="184" w:firstLineChars="100" w:firstLine="184"/>
            </w:pPr>
          </w:p>
        </w:tc>
      </w:tr>
    </w:tbl>
    <w:p w:rsidR="000C0021" w:rsidRDefault="000C0021">
      <w:pPr>
        <w:widowControl/>
        <w:jc w:val="left"/>
      </w:pPr>
      <w:r>
        <w:br w:type="page"/>
      </w:r>
    </w:p>
    <w:p w:rsidR="000C0021" w:rsidRPr="000C0021" w:rsidRDefault="00B5577F">
      <w:pPr>
        <w:widowControl/>
        <w:jc w:val="left"/>
      </w:pPr>
      <w:r w:rsidRPr="00572033">
        <w:rPr>
          <w:rFonts w:hint="eastAsia"/>
          <w:sz w:val="24"/>
          <w:szCs w:val="24"/>
        </w:rPr>
        <w:lastRenderedPageBreak/>
        <w:t>◇社会福祉法人会計処理に係る厚生労働省令及び通知対比表</w:t>
      </w:r>
    </w:p>
    <w:tbl>
      <w:tblPr>
        <w:tblStyle w:val="a3"/>
        <w:tblW w:w="0" w:type="auto"/>
        <w:tblInd w:w="108" w:type="dxa"/>
        <w:tblLook w:val="04A0" w:firstRow="1" w:lastRow="0" w:firstColumn="1" w:lastColumn="0" w:noHBand="0" w:noVBand="1"/>
      </w:tblPr>
      <w:tblGrid>
        <w:gridCol w:w="6804"/>
        <w:gridCol w:w="7513"/>
        <w:gridCol w:w="7655"/>
      </w:tblGrid>
      <w:tr w:rsidR="000C0021" w:rsidTr="0096198B">
        <w:trPr>
          <w:trHeight w:val="279"/>
        </w:trPr>
        <w:tc>
          <w:tcPr>
            <w:tcW w:w="6804" w:type="dxa"/>
          </w:tcPr>
          <w:p w:rsidR="000C0021" w:rsidRPr="000C0021" w:rsidRDefault="000C0021" w:rsidP="0096198B">
            <w:pPr>
              <w:jc w:val="center"/>
              <w:rPr>
                <w:sz w:val="22"/>
              </w:rPr>
            </w:pPr>
            <w:r w:rsidRPr="000C0021">
              <w:rPr>
                <w:rFonts w:hint="eastAsia"/>
                <w:sz w:val="22"/>
              </w:rPr>
              <w:t>社会福祉法人会計基準</w:t>
            </w:r>
          </w:p>
        </w:tc>
        <w:tc>
          <w:tcPr>
            <w:tcW w:w="7513" w:type="dxa"/>
          </w:tcPr>
          <w:p w:rsidR="000C0021" w:rsidRPr="000C0021" w:rsidRDefault="000C0021" w:rsidP="0096198B">
            <w:pPr>
              <w:jc w:val="center"/>
              <w:rPr>
                <w:sz w:val="22"/>
              </w:rPr>
            </w:pPr>
            <w:r w:rsidRPr="000C0021">
              <w:rPr>
                <w:rFonts w:hint="eastAsia"/>
                <w:sz w:val="22"/>
              </w:rPr>
              <w:t>社会福祉法人会計基準の運用上の取り扱い</w:t>
            </w:r>
          </w:p>
        </w:tc>
        <w:tc>
          <w:tcPr>
            <w:tcW w:w="7655" w:type="dxa"/>
          </w:tcPr>
          <w:p w:rsidR="000C0021" w:rsidRPr="000C0021" w:rsidRDefault="000C0021" w:rsidP="0096198B">
            <w:pPr>
              <w:jc w:val="center"/>
              <w:rPr>
                <w:sz w:val="22"/>
              </w:rPr>
            </w:pPr>
            <w:r w:rsidRPr="000C0021">
              <w:rPr>
                <w:rFonts w:hint="eastAsia"/>
                <w:sz w:val="22"/>
              </w:rPr>
              <w:t>「社会福祉法人会計基準の運用上の留意事項」</w:t>
            </w:r>
          </w:p>
        </w:tc>
      </w:tr>
      <w:tr w:rsidR="000C0021" w:rsidTr="0096198B">
        <w:tc>
          <w:tcPr>
            <w:tcW w:w="6804" w:type="dxa"/>
          </w:tcPr>
          <w:p w:rsidR="005D7937" w:rsidRDefault="005D7937" w:rsidP="00A51C1F">
            <w:pPr>
              <w:ind w:leftChars="100" w:left="184"/>
            </w:pPr>
            <w:r>
              <w:rPr>
                <w:rFonts w:hint="eastAsia"/>
              </w:rPr>
              <w:t>って生じた債権又は債務のうち貸借対照表日の翌日から起算して一年以内に入金又は支払の期限が到来するものとして固定資産又は固定負債から振り替えられた流動資産又は流動負債、引当金及び棚卸資産</w:t>
            </w:r>
            <w:r>
              <w:rPr>
                <w:rFonts w:hint="eastAsia"/>
              </w:rPr>
              <w:t>(</w:t>
            </w:r>
            <w:r>
              <w:rPr>
                <w:rFonts w:hint="eastAsia"/>
              </w:rPr>
              <w:t>貯蔵品を除く。</w:t>
            </w:r>
            <w:r>
              <w:rPr>
                <w:rFonts w:hint="eastAsia"/>
              </w:rPr>
              <w:t>)</w:t>
            </w:r>
            <w:r>
              <w:rPr>
                <w:rFonts w:hint="eastAsia"/>
              </w:rPr>
              <w:t>を除く。</w:t>
            </w:r>
            <w:r>
              <w:rPr>
                <w:rFonts w:hint="eastAsia"/>
              </w:rPr>
              <w:t>)</w:t>
            </w:r>
            <w:r>
              <w:rPr>
                <w:rFonts w:hint="eastAsia"/>
              </w:rPr>
              <w:t>とし、支払資金残高は、当該流動資産と流動負債との差額とする。</w:t>
            </w:r>
          </w:p>
          <w:p w:rsidR="005D7937" w:rsidRDefault="005D7937" w:rsidP="005D7937">
            <w:pPr>
              <w:ind w:leftChars="100" w:left="184"/>
            </w:pPr>
            <w:r>
              <w:rPr>
                <w:rFonts w:hint="eastAsia"/>
              </w:rPr>
              <w:t>（資金収支計算の方法）</w:t>
            </w:r>
          </w:p>
          <w:p w:rsidR="005D7937" w:rsidRDefault="005D7937" w:rsidP="005D7937">
            <w:pPr>
              <w:ind w:left="184" w:hangingChars="100" w:hanging="184"/>
            </w:pPr>
            <w:r>
              <w:rPr>
                <w:rFonts w:hint="eastAsia"/>
              </w:rPr>
              <w:t>第十四条　資金収支計算は、当該会計年度における支払資金の増加及び減少に基づいて行うものとする。</w:t>
            </w:r>
          </w:p>
          <w:p w:rsidR="005D7937" w:rsidRDefault="005D7937" w:rsidP="005D7937">
            <w:pPr>
              <w:ind w:left="184" w:hangingChars="100" w:hanging="184"/>
            </w:pPr>
            <w:r>
              <w:rPr>
                <w:rFonts w:hint="eastAsia"/>
              </w:rPr>
              <w:t>２　資金収支計算を行うに当たっては、事業区分、拠点区分又はサービス区分ごとに、複数の区分に共通する収入及び支出を合理的な基準に基づいて当該区分に配分するものとする。</w:t>
            </w:r>
          </w:p>
          <w:p w:rsidR="005D7937" w:rsidRDefault="005D7937" w:rsidP="005D7937">
            <w:pPr>
              <w:ind w:left="184" w:hangingChars="100" w:hanging="184"/>
            </w:pPr>
          </w:p>
          <w:p w:rsidR="005D7937" w:rsidRDefault="005D7937" w:rsidP="005D7937">
            <w:pPr>
              <w:ind w:left="184" w:hangingChars="100" w:hanging="184"/>
            </w:pPr>
          </w:p>
          <w:p w:rsidR="005D7937" w:rsidRDefault="005D7937" w:rsidP="005D7937">
            <w:pPr>
              <w:ind w:left="184" w:hangingChars="100" w:hanging="184"/>
            </w:pPr>
          </w:p>
          <w:p w:rsidR="0078158E" w:rsidRPr="005D7937" w:rsidRDefault="0078158E" w:rsidP="0078158E">
            <w:pPr>
              <w:ind w:left="184" w:hangingChars="100" w:hanging="184"/>
            </w:pPr>
          </w:p>
          <w:p w:rsidR="0078158E" w:rsidRDefault="0078158E" w:rsidP="0078158E">
            <w:pPr>
              <w:ind w:left="184" w:hangingChars="100" w:hanging="184"/>
            </w:pPr>
          </w:p>
          <w:p w:rsidR="004D0B3B" w:rsidRDefault="004D0B3B" w:rsidP="0078158E">
            <w:pPr>
              <w:ind w:left="184" w:hangingChars="100" w:hanging="184"/>
            </w:pPr>
          </w:p>
          <w:p w:rsidR="004D0B3B" w:rsidRDefault="004D0B3B" w:rsidP="0078158E">
            <w:pPr>
              <w:ind w:left="184" w:hangingChars="100" w:hanging="184"/>
            </w:pPr>
          </w:p>
          <w:p w:rsidR="004D0B3B" w:rsidRDefault="004D0B3B" w:rsidP="0078158E">
            <w:pPr>
              <w:ind w:left="184" w:hangingChars="100" w:hanging="184"/>
            </w:pPr>
          </w:p>
          <w:p w:rsidR="004D0B3B" w:rsidRDefault="004D0B3B" w:rsidP="0078158E">
            <w:pPr>
              <w:ind w:left="184" w:hangingChars="100" w:hanging="184"/>
            </w:pPr>
          </w:p>
          <w:p w:rsidR="0078158E" w:rsidRDefault="0078158E" w:rsidP="0078158E">
            <w:pPr>
              <w:ind w:leftChars="100" w:left="184"/>
            </w:pPr>
            <w:r>
              <w:rPr>
                <w:rFonts w:hint="eastAsia"/>
              </w:rPr>
              <w:t>（資金収支計算書の区分）</w:t>
            </w:r>
          </w:p>
          <w:p w:rsidR="0078158E" w:rsidRDefault="0078158E" w:rsidP="0078158E">
            <w:pPr>
              <w:ind w:left="184" w:hangingChars="100" w:hanging="184"/>
            </w:pPr>
            <w:r>
              <w:rPr>
                <w:rFonts w:hint="eastAsia"/>
              </w:rPr>
              <w:t>第十五条　資金収支計算書は、次に掲げる収支に区分するものとする。</w:t>
            </w:r>
          </w:p>
          <w:p w:rsidR="0078158E" w:rsidRDefault="0078158E" w:rsidP="0078158E">
            <w:pPr>
              <w:ind w:leftChars="100" w:left="184"/>
            </w:pPr>
            <w:r>
              <w:rPr>
                <w:rFonts w:hint="eastAsia"/>
              </w:rPr>
              <w:t>一　事業活動による収支</w:t>
            </w:r>
          </w:p>
          <w:p w:rsidR="0078158E" w:rsidRDefault="0078158E" w:rsidP="0078158E">
            <w:pPr>
              <w:ind w:firstLineChars="100" w:firstLine="184"/>
            </w:pPr>
            <w:r>
              <w:rPr>
                <w:rFonts w:hint="eastAsia"/>
              </w:rPr>
              <w:t>二　施設整備等による収支</w:t>
            </w:r>
          </w:p>
          <w:p w:rsidR="00043951" w:rsidRDefault="00043951" w:rsidP="00043951">
            <w:pPr>
              <w:ind w:leftChars="100" w:left="184"/>
            </w:pPr>
            <w:r>
              <w:rPr>
                <w:rFonts w:hint="eastAsia"/>
              </w:rPr>
              <w:t>三　その他の活動による収支</w:t>
            </w:r>
          </w:p>
          <w:p w:rsidR="00043951" w:rsidRDefault="00043951" w:rsidP="00043951">
            <w:pPr>
              <w:ind w:leftChars="100" w:left="184"/>
            </w:pPr>
            <w:r>
              <w:rPr>
                <w:rFonts w:hint="eastAsia"/>
              </w:rPr>
              <w:t>（資金収支計算書の構成）</w:t>
            </w:r>
          </w:p>
          <w:p w:rsidR="00043951" w:rsidRDefault="00043951" w:rsidP="00043951">
            <w:pPr>
              <w:ind w:left="184" w:hangingChars="100" w:hanging="184"/>
            </w:pPr>
            <w:r>
              <w:rPr>
                <w:rFonts w:hint="eastAsia"/>
              </w:rPr>
              <w:t>第十六条　前条第一号に掲げる収支には、経常的な事業活動による収入</w:t>
            </w:r>
            <w:r>
              <w:rPr>
                <w:rFonts w:hint="eastAsia"/>
              </w:rPr>
              <w:t>(</w:t>
            </w:r>
            <w:r>
              <w:rPr>
                <w:rFonts w:hint="eastAsia"/>
              </w:rPr>
              <w:t>受取利息配当金収入を含む。</w:t>
            </w:r>
            <w:r>
              <w:rPr>
                <w:rFonts w:hint="eastAsia"/>
              </w:rPr>
              <w:t>)</w:t>
            </w:r>
            <w:r>
              <w:rPr>
                <w:rFonts w:hint="eastAsia"/>
              </w:rPr>
              <w:t>及び支出</w:t>
            </w:r>
            <w:r>
              <w:rPr>
                <w:rFonts w:hint="eastAsia"/>
              </w:rPr>
              <w:t>(</w:t>
            </w:r>
            <w:r>
              <w:rPr>
                <w:rFonts w:hint="eastAsia"/>
              </w:rPr>
              <w:t>支払利息支出を含む。</w:t>
            </w:r>
            <w:r>
              <w:rPr>
                <w:rFonts w:hint="eastAsia"/>
              </w:rPr>
              <w:t>)</w:t>
            </w:r>
            <w:r>
              <w:rPr>
                <w:rFonts w:hint="eastAsia"/>
              </w:rPr>
              <w:t>を記載し、同号に掲げる収支の収入から支出を控除した額を事業活動資金収支差額として記載するものとする。</w:t>
            </w:r>
          </w:p>
          <w:p w:rsidR="00043951" w:rsidRDefault="00043951" w:rsidP="00043951">
            <w:pPr>
              <w:ind w:left="184" w:hangingChars="100" w:hanging="184"/>
            </w:pPr>
            <w:r>
              <w:rPr>
                <w:rFonts w:hint="eastAsia"/>
              </w:rPr>
              <w:t>２　前条第二号に掲げる収支には、固定資産の取得に係る支出及び売却に係る収入、施設整備等補助金収入、施設整備等寄附金収入、設備資金借入金収入、設備資金借入金元金償還支出その他施設整備等に係る収入及び支出を記載し、同号に掲げる収支の収入から支出を控除した額を施設整備等資金収支差額として記載するものとする。</w:t>
            </w:r>
          </w:p>
          <w:p w:rsidR="00DC4ED7" w:rsidRDefault="00043951" w:rsidP="00A066B3">
            <w:pPr>
              <w:ind w:left="184" w:hangingChars="100" w:hanging="184"/>
            </w:pPr>
            <w:r>
              <w:rPr>
                <w:rFonts w:hint="eastAsia"/>
              </w:rPr>
              <w:t>３　前条第三号に掲げる収支には、長期運営資金の借入れ及び返済、積立資産の積立て及び取崩し、投資有価証券の購入及び売却等資金の運用に係る収入</w:t>
            </w:r>
            <w:r>
              <w:rPr>
                <w:rFonts w:hint="eastAsia"/>
              </w:rPr>
              <w:t>(</w:t>
            </w:r>
            <w:r>
              <w:rPr>
                <w:rFonts w:hint="eastAsia"/>
              </w:rPr>
              <w:t>受取利息配当金収入を除く。</w:t>
            </w:r>
            <w:r>
              <w:rPr>
                <w:rFonts w:hint="eastAsia"/>
              </w:rPr>
              <w:t>)</w:t>
            </w:r>
            <w:r>
              <w:rPr>
                <w:rFonts w:hint="eastAsia"/>
              </w:rPr>
              <w:t>及び支出</w:t>
            </w:r>
            <w:r>
              <w:rPr>
                <w:rFonts w:hint="eastAsia"/>
              </w:rPr>
              <w:t>(</w:t>
            </w:r>
            <w:r>
              <w:rPr>
                <w:rFonts w:hint="eastAsia"/>
              </w:rPr>
              <w:t>支払利息支出を除く。</w:t>
            </w:r>
            <w:r>
              <w:rPr>
                <w:rFonts w:hint="eastAsia"/>
              </w:rPr>
              <w:t>)</w:t>
            </w:r>
            <w:r>
              <w:rPr>
                <w:rFonts w:hint="eastAsia"/>
              </w:rPr>
              <w:t>並びに同条第一号</w:t>
            </w:r>
          </w:p>
          <w:p w:rsidR="00A36B15" w:rsidRDefault="00A36B15" w:rsidP="00A36B15">
            <w:pPr>
              <w:ind w:leftChars="100" w:left="184"/>
            </w:pPr>
            <w:r>
              <w:rPr>
                <w:rFonts w:hint="eastAsia"/>
              </w:rPr>
              <w:t>及び第二号に掲げる収支に属さない収入及び支出を記載し、同条第三号に掲げ</w:t>
            </w:r>
          </w:p>
          <w:p w:rsidR="00911E75" w:rsidRDefault="00911E75" w:rsidP="00911E75">
            <w:pPr>
              <w:ind w:leftChars="100" w:left="184"/>
            </w:pPr>
            <w:r>
              <w:rPr>
                <w:rFonts w:hint="eastAsia"/>
              </w:rPr>
              <w:t>る収支の収入から支出を控除した額をその他の活動資金収支差額として記載するものとする。</w:t>
            </w:r>
          </w:p>
          <w:p w:rsidR="00911E75" w:rsidRDefault="00911E75" w:rsidP="00911E75">
            <w:pPr>
              <w:ind w:left="184" w:hangingChars="100" w:hanging="184"/>
            </w:pPr>
            <w:r>
              <w:rPr>
                <w:rFonts w:hint="eastAsia"/>
              </w:rPr>
              <w:t>４　資金収支計算書には、第一項の事業活動資金収支差額、第二項の施設整備等資金収支差額及び前項のその他の活動資金収支差額を合計した額を当期資金収支差額合計として記載し、これに前期末支払資金残高を加算した額を当期末支払資金残高として記載するものとする。</w:t>
            </w:r>
          </w:p>
          <w:p w:rsidR="00911E75" w:rsidRDefault="00911E75" w:rsidP="00911E75">
            <w:pPr>
              <w:ind w:left="184" w:hangingChars="100" w:hanging="184"/>
            </w:pPr>
            <w:r>
              <w:rPr>
                <w:rFonts w:hint="eastAsia"/>
              </w:rPr>
              <w:t>５　法人単位資金収支計算書及び拠点区分資金収支計算書には、当該会計年度の決算の額を予算の額と対比して記載するものとする。</w:t>
            </w:r>
          </w:p>
          <w:p w:rsidR="00911E75" w:rsidRDefault="00911E75" w:rsidP="00911E75">
            <w:pPr>
              <w:ind w:left="184" w:hangingChars="100" w:hanging="184"/>
            </w:pPr>
            <w:r>
              <w:rPr>
                <w:rFonts w:hint="eastAsia"/>
              </w:rPr>
              <w:t>６　前項の場合において、決算の額と予算の額とに著しい差異がある勘定科目については、その理由を備考欄に記載するものとする。</w:t>
            </w:r>
          </w:p>
          <w:p w:rsidR="00A51C1F" w:rsidRDefault="00A51C1F" w:rsidP="00A36B15">
            <w:pPr>
              <w:ind w:leftChars="100" w:left="184"/>
            </w:pPr>
          </w:p>
        </w:tc>
        <w:tc>
          <w:tcPr>
            <w:tcW w:w="7513" w:type="dxa"/>
          </w:tcPr>
          <w:p w:rsidR="005D7937" w:rsidRDefault="005D7937" w:rsidP="00A51C1F">
            <w:pPr>
              <w:ind w:leftChars="100" w:left="184"/>
            </w:pPr>
            <w:r>
              <w:rPr>
                <w:rFonts w:hint="eastAsia"/>
              </w:rPr>
              <w:t>金、短期間のうちに回収されて現金又は預貯金になる未収金、立替金、有価証券等及び短期間のうちに事業活動支出として処理される前払金、仮払金等の流動資産並びに短期間のうちに現金又は預貯金によって決済される未払金、預り金、短期運営資金借入金等及び短期間のうちに事業活動収入として処理される前受金等の流動負債をいう。ただし、支払資金としての流動資産及び流動負債には、１年基準により固定資産又は固定負債から振替えられたもの、引当金並びに棚卸資産（貯蔵品を除く。）を除くものとする。支払資金の残高は、これらの流動資産と流動負債の差額をいう。</w:t>
            </w:r>
          </w:p>
          <w:p w:rsidR="005D7937" w:rsidRDefault="005D7937" w:rsidP="005D7937">
            <w:pPr>
              <w:ind w:left="184" w:hangingChars="100" w:hanging="184"/>
            </w:pPr>
            <w:r>
              <w:rPr>
                <w:rFonts w:hint="eastAsia"/>
              </w:rPr>
              <w:t>７　共通支出及び共通費用の配分について（会計基準省令第</w:t>
            </w:r>
            <w:r>
              <w:rPr>
                <w:rFonts w:hint="eastAsia"/>
              </w:rPr>
              <w:t>14</w:t>
            </w:r>
            <w:r>
              <w:rPr>
                <w:rFonts w:hint="eastAsia"/>
              </w:rPr>
              <w:t>条第２項、</w:t>
            </w:r>
            <w:r>
              <w:rPr>
                <w:rFonts w:hint="eastAsia"/>
              </w:rPr>
              <w:t>20</w:t>
            </w:r>
            <w:r>
              <w:rPr>
                <w:rFonts w:hint="eastAsia"/>
              </w:rPr>
              <w:t>条第２項関係）</w:t>
            </w:r>
          </w:p>
          <w:p w:rsidR="005D7937" w:rsidRDefault="005D7937" w:rsidP="005D7937">
            <w:pPr>
              <w:ind w:leftChars="100" w:left="184" w:firstLineChars="100" w:firstLine="184"/>
            </w:pPr>
            <w:r>
              <w:rPr>
                <w:rFonts w:hint="eastAsia"/>
              </w:rPr>
              <w:t>資金収支計算及び事業活動計算を行うに当たって、人件費、水道光熱費、減価償却費等、事業区分又は拠点区分又はサービス区分に共通する支出及び費用については、合理的な基準に基づいて配分することになるが、その配分基準は、支出及び費用の項目ごとに、その発生に最も密接に関連する量的基準</w:t>
            </w:r>
            <w:r>
              <w:rPr>
                <w:rFonts w:hint="eastAsia"/>
              </w:rPr>
              <w:t>(</w:t>
            </w:r>
            <w:r>
              <w:rPr>
                <w:rFonts w:hint="eastAsia"/>
              </w:rPr>
              <w:t>例えば、人数、時間、面積等による基準、又はこれらの２つ以上の要素を合わせた複合基準</w:t>
            </w:r>
            <w:r>
              <w:rPr>
                <w:rFonts w:hint="eastAsia"/>
              </w:rPr>
              <w:t>)</w:t>
            </w:r>
            <w:r>
              <w:rPr>
                <w:rFonts w:hint="eastAsia"/>
              </w:rPr>
              <w:t>を選択して適用する。</w:t>
            </w:r>
          </w:p>
          <w:p w:rsidR="0059421E" w:rsidRDefault="005D7937" w:rsidP="00A066B3">
            <w:pPr>
              <w:ind w:leftChars="100" w:left="184" w:firstLineChars="100" w:firstLine="184"/>
            </w:pPr>
            <w:r>
              <w:rPr>
                <w:rFonts w:hint="eastAsia"/>
              </w:rPr>
              <w:t>一度選択した配分基準は、状況の変化等により当該基準を適用することが不合理であ</w:t>
            </w:r>
            <w:r w:rsidR="0059421E">
              <w:rPr>
                <w:rFonts w:hint="eastAsia"/>
              </w:rPr>
              <w:t>ると認められるようになった場合を除き、継続的に適用するものとする。</w:t>
            </w:r>
          </w:p>
          <w:p w:rsidR="000C0021" w:rsidRDefault="0059421E" w:rsidP="00A066B3">
            <w:pPr>
              <w:ind w:firstLineChars="200" w:firstLine="369"/>
            </w:pPr>
            <w:r>
              <w:rPr>
                <w:rFonts w:hint="eastAsia"/>
              </w:rPr>
              <w:t>なお、共通する収入及び収益がある場合には、同様の取扱いをするものとする。</w:t>
            </w:r>
          </w:p>
          <w:p w:rsidR="00DC4ED7" w:rsidRDefault="00DC4ED7" w:rsidP="0096198B"/>
          <w:p w:rsidR="00DC4ED7" w:rsidRDefault="00DC4ED7" w:rsidP="0096198B"/>
          <w:p w:rsidR="00DC4ED7" w:rsidRDefault="00DC4ED7" w:rsidP="0096198B"/>
          <w:p w:rsidR="00DC4ED7" w:rsidRDefault="00DC4ED7" w:rsidP="0096198B"/>
          <w:p w:rsidR="00DC4ED7" w:rsidRDefault="00DC4ED7" w:rsidP="0096198B"/>
          <w:p w:rsidR="00DC4ED7" w:rsidRDefault="00DC4ED7" w:rsidP="0096198B"/>
          <w:p w:rsidR="00DC4ED7" w:rsidRDefault="00DC4ED7" w:rsidP="0096198B"/>
          <w:p w:rsidR="00DC4ED7" w:rsidRDefault="00DC4ED7" w:rsidP="0096198B"/>
          <w:p w:rsidR="00DC4ED7" w:rsidRDefault="00DC4ED7" w:rsidP="0096198B"/>
          <w:p w:rsidR="00DC4ED7" w:rsidRDefault="00DC4ED7" w:rsidP="0096198B"/>
          <w:p w:rsidR="00DC4ED7" w:rsidRDefault="00DC4ED7" w:rsidP="0096198B"/>
          <w:p w:rsidR="00DC4ED7" w:rsidRDefault="00DC4ED7" w:rsidP="0096198B"/>
          <w:p w:rsidR="00DC4ED7" w:rsidRDefault="00DC4ED7" w:rsidP="0096198B"/>
          <w:p w:rsidR="00DC4ED7" w:rsidRDefault="00DC4ED7" w:rsidP="0096198B"/>
          <w:p w:rsidR="00DC4ED7" w:rsidRDefault="00DC4ED7" w:rsidP="0096198B"/>
          <w:p w:rsidR="00DC4ED7" w:rsidRDefault="00DC4ED7" w:rsidP="0096198B"/>
          <w:p w:rsidR="00DC4ED7" w:rsidRDefault="00DC4ED7" w:rsidP="0096198B"/>
          <w:p w:rsidR="00DC4ED7" w:rsidRDefault="00DC4ED7" w:rsidP="0096198B"/>
          <w:p w:rsidR="00DC4ED7" w:rsidRDefault="00DC4ED7" w:rsidP="0096198B"/>
          <w:p w:rsidR="00DC4ED7" w:rsidRDefault="00DC4ED7" w:rsidP="00A066B3"/>
        </w:tc>
        <w:tc>
          <w:tcPr>
            <w:tcW w:w="7655" w:type="dxa"/>
          </w:tcPr>
          <w:p w:rsidR="005D7937" w:rsidRDefault="005D7937" w:rsidP="005D7937">
            <w:pPr>
              <w:ind w:leftChars="100" w:left="553" w:hangingChars="200" w:hanging="369"/>
            </w:pPr>
            <w:r>
              <w:rPr>
                <w:rFonts w:hint="eastAsia"/>
              </w:rPr>
              <w:t>（２）法人は、全ての収入及び支出について予算を編成し、予算に基づいて事業活動を行うこととする。</w:t>
            </w:r>
          </w:p>
          <w:p w:rsidR="005D7937" w:rsidRDefault="005D7937" w:rsidP="005D7937">
            <w:pPr>
              <w:ind w:leftChars="300" w:left="553" w:firstLineChars="100" w:firstLine="184"/>
            </w:pPr>
            <w:r>
              <w:rPr>
                <w:rFonts w:hint="eastAsia"/>
              </w:rPr>
              <w:t>なお、年度途中で予算との乖離等が見込まれる場合は、必要な収入及び支出について補正予算を編成するものとする。ただし、乖離額等が法人の運営に支障がなく、軽微な範囲にとどまる場合は、この限りではない。</w:t>
            </w:r>
          </w:p>
          <w:p w:rsidR="00A36B15" w:rsidRDefault="00A36B15" w:rsidP="005D7937"/>
          <w:p w:rsidR="00A36B15" w:rsidRDefault="00A36B15" w:rsidP="005D7937"/>
          <w:p w:rsidR="005D7937" w:rsidRDefault="005D7937" w:rsidP="005D7937">
            <w:r>
              <w:rPr>
                <w:rFonts w:hint="eastAsia"/>
              </w:rPr>
              <w:t>13</w:t>
            </w:r>
            <w:r>
              <w:rPr>
                <w:rFonts w:hint="eastAsia"/>
              </w:rPr>
              <w:t xml:space="preserve">　共通支出及び費用の配分方法</w:t>
            </w:r>
          </w:p>
          <w:p w:rsidR="005D7937" w:rsidRDefault="005D7937" w:rsidP="005D7937">
            <w:pPr>
              <w:ind w:firstLineChars="100" w:firstLine="184"/>
            </w:pPr>
            <w:r>
              <w:rPr>
                <w:rFonts w:hint="eastAsia"/>
              </w:rPr>
              <w:t>（１）配分方法について</w:t>
            </w:r>
          </w:p>
          <w:p w:rsidR="005D7937" w:rsidRDefault="005D7937" w:rsidP="005D7937">
            <w:pPr>
              <w:ind w:leftChars="300" w:left="553" w:firstLineChars="100" w:firstLine="184"/>
            </w:pPr>
            <w:r>
              <w:rPr>
                <w:rFonts w:hint="eastAsia"/>
              </w:rPr>
              <w:t>共通支出及び費用の具体的な科目及び配分方法は別添１のとおりとするが、これによりがたい場合は、実態に即した合理的な配分方法によることとして差し支えない。</w:t>
            </w:r>
          </w:p>
          <w:p w:rsidR="005D7937" w:rsidRDefault="005D7937" w:rsidP="005D7937">
            <w:pPr>
              <w:ind w:leftChars="300" w:left="553" w:firstLineChars="100" w:firstLine="184"/>
            </w:pPr>
            <w:r>
              <w:rPr>
                <w:rFonts w:hint="eastAsia"/>
              </w:rPr>
              <w:t>また、科目が別添１に示すものにない場合は、適宜、類似の科目の考え方を基に配分して差し支えない。</w:t>
            </w:r>
          </w:p>
          <w:p w:rsidR="0059421E" w:rsidRDefault="005D7937" w:rsidP="00A066B3">
            <w:pPr>
              <w:ind w:leftChars="300" w:left="553" w:firstLineChars="100" w:firstLine="184"/>
            </w:pPr>
            <w:r>
              <w:rPr>
                <w:rFonts w:hint="eastAsia"/>
              </w:rPr>
              <w:t>なお、どのような配分方法を用いたか分かるように記録しておくことが必要であ</w:t>
            </w:r>
            <w:r w:rsidR="0059421E">
              <w:rPr>
                <w:rFonts w:hint="eastAsia"/>
              </w:rPr>
              <w:t>る。</w:t>
            </w:r>
          </w:p>
          <w:p w:rsidR="0059421E" w:rsidRDefault="0059421E" w:rsidP="0059421E">
            <w:pPr>
              <w:ind w:leftChars="100" w:left="184"/>
            </w:pPr>
            <w:r>
              <w:rPr>
                <w:rFonts w:hint="eastAsia"/>
              </w:rPr>
              <w:t>（２）事務費と事業費の科目の取扱について</w:t>
            </w:r>
          </w:p>
          <w:p w:rsidR="000C0021" w:rsidRDefault="0059421E" w:rsidP="0059421E">
            <w:pPr>
              <w:ind w:leftChars="300" w:left="553" w:firstLineChars="100" w:firstLine="184"/>
            </w:pPr>
            <w:r>
              <w:rPr>
                <w:rFonts w:hint="eastAsia"/>
              </w:rPr>
              <w:t>「水道光熱費（支出）」、「燃料費（支出）」、「賃借料（支出）」、「保険料（支出）」については原則、事業費（支出）のみに計上できる。ただし、措置費、保育所運営</w:t>
            </w:r>
            <w:r w:rsidR="0078158E">
              <w:rPr>
                <w:rFonts w:hint="eastAsia"/>
              </w:rPr>
              <w:t>費の弾力運用が認められないケースでは、事業費（支出）、事務費（支出）双方に計上するものとする。</w:t>
            </w:r>
          </w:p>
          <w:p w:rsidR="00043951" w:rsidRDefault="00043951" w:rsidP="0096198B"/>
          <w:p w:rsidR="00043951" w:rsidRDefault="00043951" w:rsidP="0096198B"/>
          <w:p w:rsidR="00043951" w:rsidRDefault="00043951" w:rsidP="0096198B"/>
          <w:p w:rsidR="00043951" w:rsidRDefault="00043951" w:rsidP="0096198B"/>
          <w:p w:rsidR="00043951" w:rsidRDefault="00043951" w:rsidP="0096198B"/>
          <w:p w:rsidR="00043951" w:rsidRDefault="00043951" w:rsidP="0096198B"/>
          <w:p w:rsidR="00043951" w:rsidRDefault="00043951" w:rsidP="0096198B"/>
          <w:p w:rsidR="00043951" w:rsidRDefault="00043951" w:rsidP="0096198B"/>
          <w:p w:rsidR="00043951" w:rsidRDefault="00043951" w:rsidP="0096198B"/>
          <w:p w:rsidR="00043951" w:rsidRDefault="00043951" w:rsidP="0096198B"/>
          <w:p w:rsidR="00043951" w:rsidRDefault="00043951" w:rsidP="0096198B"/>
          <w:p w:rsidR="00043951" w:rsidRDefault="00043951" w:rsidP="0096198B"/>
          <w:p w:rsidR="00043951" w:rsidRDefault="00043951" w:rsidP="0096198B"/>
          <w:p w:rsidR="00043951" w:rsidRDefault="00043951" w:rsidP="0096198B"/>
          <w:p w:rsidR="00043951" w:rsidRDefault="00043951" w:rsidP="0096198B"/>
          <w:p w:rsidR="00043951" w:rsidRDefault="00043951" w:rsidP="00A066B3"/>
        </w:tc>
      </w:tr>
    </w:tbl>
    <w:p w:rsidR="004D0B3B" w:rsidRDefault="000C0021">
      <w:pPr>
        <w:widowControl/>
        <w:jc w:val="left"/>
      </w:pPr>
      <w:r>
        <w:br w:type="page"/>
      </w:r>
    </w:p>
    <w:p w:rsidR="004D0B3B" w:rsidRDefault="00B5577F">
      <w:pPr>
        <w:widowControl/>
        <w:jc w:val="left"/>
      </w:pPr>
      <w:r w:rsidRPr="00572033">
        <w:rPr>
          <w:rFonts w:hint="eastAsia"/>
          <w:sz w:val="24"/>
          <w:szCs w:val="24"/>
        </w:rPr>
        <w:lastRenderedPageBreak/>
        <w:t>◇社会福祉法人会計処理に係る厚生労働省令及び通知対比表</w:t>
      </w:r>
    </w:p>
    <w:tbl>
      <w:tblPr>
        <w:tblStyle w:val="a3"/>
        <w:tblW w:w="0" w:type="auto"/>
        <w:tblInd w:w="108" w:type="dxa"/>
        <w:tblLook w:val="04A0" w:firstRow="1" w:lastRow="0" w:firstColumn="1" w:lastColumn="0" w:noHBand="0" w:noVBand="1"/>
      </w:tblPr>
      <w:tblGrid>
        <w:gridCol w:w="6804"/>
        <w:gridCol w:w="7513"/>
        <w:gridCol w:w="7655"/>
      </w:tblGrid>
      <w:tr w:rsidR="004D0B3B" w:rsidTr="00DA4097">
        <w:trPr>
          <w:trHeight w:val="279"/>
        </w:trPr>
        <w:tc>
          <w:tcPr>
            <w:tcW w:w="6804" w:type="dxa"/>
          </w:tcPr>
          <w:p w:rsidR="004D0B3B" w:rsidRPr="000C0021" w:rsidRDefault="004D0B3B" w:rsidP="00DA4097">
            <w:pPr>
              <w:jc w:val="center"/>
              <w:rPr>
                <w:sz w:val="22"/>
              </w:rPr>
            </w:pPr>
            <w:r w:rsidRPr="000C0021">
              <w:rPr>
                <w:rFonts w:hint="eastAsia"/>
                <w:sz w:val="22"/>
              </w:rPr>
              <w:t>社会福祉法人会計基準</w:t>
            </w:r>
          </w:p>
        </w:tc>
        <w:tc>
          <w:tcPr>
            <w:tcW w:w="7513" w:type="dxa"/>
          </w:tcPr>
          <w:p w:rsidR="004D0B3B" w:rsidRPr="000C0021" w:rsidRDefault="004D0B3B" w:rsidP="00DA4097">
            <w:pPr>
              <w:jc w:val="center"/>
              <w:rPr>
                <w:sz w:val="22"/>
              </w:rPr>
            </w:pPr>
            <w:r w:rsidRPr="000C0021">
              <w:rPr>
                <w:rFonts w:hint="eastAsia"/>
                <w:sz w:val="22"/>
              </w:rPr>
              <w:t>社会福祉法人会計基準の運用上の取り扱い</w:t>
            </w:r>
          </w:p>
        </w:tc>
        <w:tc>
          <w:tcPr>
            <w:tcW w:w="7655" w:type="dxa"/>
          </w:tcPr>
          <w:p w:rsidR="004D0B3B" w:rsidRPr="000C0021" w:rsidRDefault="004D0B3B" w:rsidP="00DA4097">
            <w:pPr>
              <w:jc w:val="center"/>
              <w:rPr>
                <w:sz w:val="22"/>
              </w:rPr>
            </w:pPr>
            <w:r w:rsidRPr="000C0021">
              <w:rPr>
                <w:rFonts w:hint="eastAsia"/>
                <w:sz w:val="22"/>
              </w:rPr>
              <w:t>「社会福祉法人会計基準の運用上の留意事項」</w:t>
            </w:r>
          </w:p>
        </w:tc>
      </w:tr>
      <w:tr w:rsidR="004D0B3B" w:rsidTr="00DA4097">
        <w:tc>
          <w:tcPr>
            <w:tcW w:w="6804" w:type="dxa"/>
          </w:tcPr>
          <w:p w:rsidR="00A066B3" w:rsidRDefault="00A066B3" w:rsidP="00A066B3">
            <w:pPr>
              <w:ind w:leftChars="100" w:left="184"/>
            </w:pPr>
            <w:r>
              <w:rPr>
                <w:rFonts w:hint="eastAsia"/>
              </w:rPr>
              <w:t>（資金収支計算書の種類及び様式）</w:t>
            </w:r>
          </w:p>
          <w:p w:rsidR="00A066B3" w:rsidRDefault="00A066B3" w:rsidP="00A066B3">
            <w:pPr>
              <w:ind w:left="184" w:hangingChars="100" w:hanging="184"/>
            </w:pPr>
            <w:r>
              <w:rPr>
                <w:rFonts w:hint="eastAsia"/>
              </w:rPr>
              <w:t>第十七条　法人単位資金収支計算書は、法人全体について表示するものとする。</w:t>
            </w:r>
          </w:p>
          <w:p w:rsidR="00A066B3" w:rsidRDefault="00A066B3" w:rsidP="00A066B3">
            <w:pPr>
              <w:ind w:left="184" w:hangingChars="100" w:hanging="184"/>
            </w:pPr>
            <w:r>
              <w:rPr>
                <w:rFonts w:hint="eastAsia"/>
              </w:rPr>
              <w:t>２　資金収支内訳表及び事業区分資金収支内訳表は、事業区分の情報を表示するものとする。</w:t>
            </w:r>
          </w:p>
          <w:p w:rsidR="00A066B3" w:rsidRDefault="00A066B3" w:rsidP="00A066B3">
            <w:pPr>
              <w:ind w:left="184" w:hangingChars="100" w:hanging="184"/>
            </w:pPr>
            <w:r>
              <w:rPr>
                <w:rFonts w:hint="eastAsia"/>
              </w:rPr>
              <w:t>３　拠点区分資金収支計算書は、拠点区分別の情報を表示するものとする。</w:t>
            </w:r>
          </w:p>
          <w:p w:rsidR="00A066B3" w:rsidRDefault="00A066B3" w:rsidP="00A066B3">
            <w:pPr>
              <w:ind w:left="184" w:hangingChars="100" w:hanging="184"/>
            </w:pPr>
            <w:r>
              <w:rPr>
                <w:rFonts w:hint="eastAsia"/>
              </w:rPr>
              <w:t>４　第一項から前項までの様式は、第一号第一様式から第四様式までのとおりとする。</w:t>
            </w:r>
          </w:p>
          <w:p w:rsidR="00A066B3" w:rsidRDefault="00A066B3" w:rsidP="00A066B3">
            <w:pPr>
              <w:ind w:leftChars="100" w:left="184"/>
            </w:pPr>
            <w:r>
              <w:rPr>
                <w:rFonts w:hint="eastAsia"/>
              </w:rPr>
              <w:t>（資金収支計算書の勘定科目）</w:t>
            </w:r>
          </w:p>
          <w:p w:rsidR="00A066B3" w:rsidRDefault="00A066B3" w:rsidP="00A066B3">
            <w:pPr>
              <w:ind w:left="184" w:hangingChars="100" w:hanging="184"/>
            </w:pPr>
            <w:r>
              <w:rPr>
                <w:rFonts w:hint="eastAsia"/>
              </w:rPr>
              <w:t>第十八条　資金収支計算書に記載する勘定科目は、別表第一のとおりとする。</w:t>
            </w:r>
          </w:p>
          <w:p w:rsidR="00A36B15" w:rsidRDefault="00A36B15" w:rsidP="00A066B3">
            <w:pPr>
              <w:ind w:leftChars="100" w:left="184" w:firstLineChars="100" w:firstLine="184"/>
            </w:pPr>
          </w:p>
          <w:p w:rsidR="00A36B15" w:rsidRDefault="00A36B15" w:rsidP="00A066B3">
            <w:pPr>
              <w:ind w:leftChars="100" w:left="184" w:firstLineChars="100" w:firstLine="184"/>
            </w:pPr>
          </w:p>
          <w:p w:rsidR="00A36B15" w:rsidRDefault="00A36B15" w:rsidP="00A066B3">
            <w:pPr>
              <w:ind w:leftChars="100" w:left="184" w:firstLineChars="100" w:firstLine="184"/>
            </w:pPr>
          </w:p>
          <w:p w:rsidR="00A36B15" w:rsidRDefault="00A36B15" w:rsidP="00A066B3">
            <w:pPr>
              <w:ind w:leftChars="100" w:left="184" w:firstLineChars="100" w:firstLine="184"/>
            </w:pPr>
          </w:p>
          <w:p w:rsidR="00A36B15" w:rsidRDefault="00A36B15" w:rsidP="00A066B3">
            <w:pPr>
              <w:ind w:leftChars="100" w:left="184" w:firstLineChars="100" w:firstLine="184"/>
            </w:pPr>
          </w:p>
          <w:p w:rsidR="00A36B15" w:rsidRDefault="00A36B15" w:rsidP="00A066B3">
            <w:pPr>
              <w:ind w:leftChars="100" w:left="184" w:firstLineChars="100" w:firstLine="184"/>
            </w:pPr>
          </w:p>
          <w:p w:rsidR="00A36B15" w:rsidRDefault="00A36B15" w:rsidP="00A066B3">
            <w:pPr>
              <w:ind w:leftChars="100" w:left="184" w:firstLineChars="100" w:firstLine="184"/>
            </w:pPr>
          </w:p>
          <w:p w:rsidR="00A36B15" w:rsidRDefault="00A36B15" w:rsidP="00A066B3">
            <w:pPr>
              <w:ind w:leftChars="100" w:left="184" w:firstLineChars="100" w:firstLine="184"/>
            </w:pPr>
          </w:p>
          <w:p w:rsidR="00A36B15" w:rsidRDefault="00A36B15" w:rsidP="00A066B3">
            <w:pPr>
              <w:ind w:leftChars="100" w:left="184" w:firstLineChars="100" w:firstLine="184"/>
            </w:pPr>
          </w:p>
          <w:p w:rsidR="00A36B15" w:rsidRDefault="00A36B15" w:rsidP="00A066B3">
            <w:pPr>
              <w:ind w:leftChars="100" w:left="184" w:firstLineChars="100" w:firstLine="184"/>
            </w:pPr>
          </w:p>
          <w:p w:rsidR="00A36B15" w:rsidRDefault="00A36B15" w:rsidP="00A066B3">
            <w:pPr>
              <w:ind w:leftChars="100" w:left="184" w:firstLineChars="100" w:firstLine="184"/>
            </w:pPr>
          </w:p>
          <w:p w:rsidR="00A36B15" w:rsidRDefault="00A36B15" w:rsidP="00A066B3">
            <w:pPr>
              <w:ind w:leftChars="100" w:left="184" w:firstLineChars="100" w:firstLine="184"/>
            </w:pPr>
          </w:p>
          <w:p w:rsidR="00A36B15" w:rsidRDefault="00A36B15" w:rsidP="00A066B3">
            <w:pPr>
              <w:ind w:leftChars="100" w:left="184" w:firstLineChars="100" w:firstLine="184"/>
            </w:pPr>
          </w:p>
          <w:p w:rsidR="00A36B15" w:rsidRDefault="00A36B15" w:rsidP="00A066B3">
            <w:pPr>
              <w:ind w:leftChars="100" w:left="184" w:firstLineChars="100" w:firstLine="184"/>
            </w:pPr>
          </w:p>
          <w:p w:rsidR="00A36B15" w:rsidRDefault="00A36B15" w:rsidP="00A066B3">
            <w:pPr>
              <w:ind w:leftChars="100" w:left="184" w:firstLineChars="100" w:firstLine="184"/>
            </w:pPr>
          </w:p>
          <w:p w:rsidR="00A36B15" w:rsidRDefault="00A36B15" w:rsidP="00A066B3">
            <w:pPr>
              <w:ind w:leftChars="100" w:left="184" w:firstLineChars="100" w:firstLine="184"/>
            </w:pPr>
          </w:p>
          <w:p w:rsidR="00911E75" w:rsidRDefault="00911E75" w:rsidP="00A066B3">
            <w:pPr>
              <w:ind w:leftChars="100" w:left="184" w:firstLineChars="100" w:firstLine="184"/>
            </w:pPr>
          </w:p>
          <w:p w:rsidR="00A066B3" w:rsidRDefault="00A066B3" w:rsidP="00A066B3">
            <w:pPr>
              <w:ind w:leftChars="100" w:left="184" w:firstLineChars="100" w:firstLine="184"/>
            </w:pPr>
            <w:r>
              <w:rPr>
                <w:rFonts w:hint="eastAsia"/>
              </w:rPr>
              <w:t>第三節　事業活動計算書</w:t>
            </w:r>
          </w:p>
          <w:p w:rsidR="00A066B3" w:rsidRDefault="00A066B3" w:rsidP="00A066B3">
            <w:pPr>
              <w:ind w:leftChars="100" w:left="184"/>
            </w:pPr>
            <w:r>
              <w:rPr>
                <w:rFonts w:hint="eastAsia"/>
              </w:rPr>
              <w:t>（事業活動計算書の内容）</w:t>
            </w:r>
          </w:p>
          <w:p w:rsidR="00A066B3" w:rsidRDefault="00A066B3" w:rsidP="00A066B3">
            <w:pPr>
              <w:ind w:left="184" w:hangingChars="100" w:hanging="184"/>
            </w:pPr>
            <w:r>
              <w:rPr>
                <w:rFonts w:hint="eastAsia"/>
              </w:rPr>
              <w:t>第十九条　事業活動計算書は、当該会計年度における全ての純資産の増減の内容を明瞭に表示するものでなければならない。</w:t>
            </w:r>
          </w:p>
          <w:p w:rsidR="00A066B3" w:rsidRDefault="00A066B3" w:rsidP="00A066B3">
            <w:pPr>
              <w:ind w:leftChars="100" w:left="184"/>
            </w:pPr>
            <w:r>
              <w:rPr>
                <w:rFonts w:hint="eastAsia"/>
              </w:rPr>
              <w:t>（事業活動計算の方法）</w:t>
            </w:r>
          </w:p>
          <w:p w:rsidR="00A066B3" w:rsidRDefault="00A066B3" w:rsidP="00A066B3">
            <w:r>
              <w:rPr>
                <w:rFonts w:hint="eastAsia"/>
              </w:rPr>
              <w:t>第二十条　事業活動計算は、当該会計年度における純資産の増減に基づいて行う</w:t>
            </w:r>
          </w:p>
          <w:p w:rsidR="004D0B3B" w:rsidRDefault="004D0B3B" w:rsidP="004D0B3B">
            <w:pPr>
              <w:ind w:leftChars="100" w:left="184"/>
            </w:pPr>
            <w:r>
              <w:rPr>
                <w:rFonts w:hint="eastAsia"/>
              </w:rPr>
              <w:t>ものとする。</w:t>
            </w:r>
          </w:p>
          <w:p w:rsidR="004D0B3B" w:rsidRDefault="004D0B3B" w:rsidP="004D0B3B">
            <w:pPr>
              <w:ind w:left="184" w:hangingChars="100" w:hanging="184"/>
            </w:pPr>
            <w:r>
              <w:rPr>
                <w:rFonts w:hint="eastAsia"/>
              </w:rPr>
              <w:t>２　事業活動計算を行うに当たっては、事業区分、拠点区分又はサービス区分ごとに、複数の区分に共通する収益及び費用を合理的な基準に基づいて当該区分に配分するものとする。</w:t>
            </w:r>
          </w:p>
          <w:p w:rsidR="00911E75" w:rsidRDefault="00911E75" w:rsidP="004D0B3B">
            <w:pPr>
              <w:ind w:left="184" w:hangingChars="100" w:hanging="184"/>
            </w:pPr>
          </w:p>
          <w:p w:rsidR="00911E75" w:rsidRDefault="00911E75" w:rsidP="004D0B3B">
            <w:pPr>
              <w:ind w:left="184" w:hangingChars="100" w:hanging="184"/>
            </w:pPr>
          </w:p>
          <w:p w:rsidR="00911E75" w:rsidRDefault="00911E75" w:rsidP="004D0B3B">
            <w:pPr>
              <w:ind w:left="184" w:hangingChars="100" w:hanging="184"/>
            </w:pPr>
          </w:p>
          <w:p w:rsidR="00911E75" w:rsidRDefault="00911E75" w:rsidP="004D0B3B">
            <w:pPr>
              <w:ind w:left="184" w:hangingChars="100" w:hanging="184"/>
            </w:pPr>
          </w:p>
          <w:p w:rsidR="00911E75" w:rsidRDefault="00911E75" w:rsidP="004D0B3B">
            <w:pPr>
              <w:ind w:left="184" w:hangingChars="100" w:hanging="184"/>
            </w:pPr>
          </w:p>
          <w:p w:rsidR="00911E75" w:rsidRDefault="00911E75" w:rsidP="004D0B3B">
            <w:pPr>
              <w:ind w:left="184" w:hangingChars="100" w:hanging="184"/>
            </w:pPr>
          </w:p>
          <w:p w:rsidR="00911E75" w:rsidRDefault="00911E75" w:rsidP="004D0B3B">
            <w:pPr>
              <w:ind w:left="184" w:hangingChars="100" w:hanging="184"/>
            </w:pPr>
          </w:p>
          <w:p w:rsidR="00911E75" w:rsidRDefault="00911E75" w:rsidP="004D0B3B">
            <w:pPr>
              <w:ind w:left="184" w:hangingChars="100" w:hanging="184"/>
            </w:pPr>
          </w:p>
          <w:p w:rsidR="00911E75" w:rsidRDefault="00911E75" w:rsidP="004D0B3B">
            <w:pPr>
              <w:ind w:left="184" w:hangingChars="100" w:hanging="184"/>
            </w:pPr>
          </w:p>
          <w:p w:rsidR="00911E75" w:rsidRDefault="00911E75" w:rsidP="004D0B3B">
            <w:pPr>
              <w:ind w:left="184" w:hangingChars="100" w:hanging="184"/>
            </w:pPr>
          </w:p>
          <w:p w:rsidR="00911E75" w:rsidRDefault="00911E75" w:rsidP="004D0B3B">
            <w:pPr>
              <w:ind w:left="184" w:hangingChars="100" w:hanging="184"/>
            </w:pPr>
          </w:p>
          <w:p w:rsidR="00911E75" w:rsidRDefault="00911E75" w:rsidP="00911E75">
            <w:pPr>
              <w:ind w:leftChars="100" w:left="184"/>
            </w:pPr>
            <w:r>
              <w:rPr>
                <w:rFonts w:hint="eastAsia"/>
              </w:rPr>
              <w:t>（事業活動計算書の区分）</w:t>
            </w:r>
          </w:p>
          <w:p w:rsidR="00A066B3" w:rsidRPr="004D0B3B" w:rsidRDefault="00911E75" w:rsidP="00911E75">
            <w:pPr>
              <w:ind w:left="184" w:hangingChars="100" w:hanging="184"/>
            </w:pPr>
            <w:r>
              <w:rPr>
                <w:rFonts w:hint="eastAsia"/>
              </w:rPr>
              <w:t>第二十一条　事業活動計算書は、次に掲げる部に区分するものとする。</w:t>
            </w:r>
          </w:p>
        </w:tc>
        <w:tc>
          <w:tcPr>
            <w:tcW w:w="7513" w:type="dxa"/>
          </w:tcPr>
          <w:p w:rsidR="00A066B3" w:rsidRDefault="00A066B3" w:rsidP="00A066B3"/>
          <w:p w:rsidR="00A066B3" w:rsidRDefault="00A066B3" w:rsidP="00A066B3"/>
          <w:p w:rsidR="00A066B3" w:rsidRDefault="00A066B3" w:rsidP="00A066B3"/>
          <w:p w:rsidR="00A066B3" w:rsidRDefault="00A066B3" w:rsidP="00A066B3"/>
          <w:p w:rsidR="00A066B3" w:rsidRDefault="00A066B3" w:rsidP="00A066B3"/>
          <w:p w:rsidR="00A066B3" w:rsidRDefault="00A066B3" w:rsidP="00A066B3"/>
          <w:p w:rsidR="00A066B3" w:rsidRDefault="00A066B3" w:rsidP="00A066B3"/>
          <w:p w:rsidR="00A066B3" w:rsidRDefault="00A066B3" w:rsidP="00A066B3"/>
          <w:p w:rsidR="00A066B3" w:rsidRDefault="00A066B3" w:rsidP="00A066B3"/>
          <w:p w:rsidR="00A066B3" w:rsidRDefault="00A066B3" w:rsidP="00A066B3"/>
          <w:p w:rsidR="00A066B3" w:rsidRDefault="00A066B3" w:rsidP="00A066B3"/>
          <w:p w:rsidR="00A066B3" w:rsidRDefault="00A066B3" w:rsidP="00A066B3"/>
          <w:p w:rsidR="00A066B3" w:rsidRDefault="00A066B3" w:rsidP="00A066B3"/>
          <w:p w:rsidR="00A066B3" w:rsidRDefault="00A066B3" w:rsidP="00A066B3"/>
          <w:p w:rsidR="00A066B3" w:rsidRDefault="00A066B3" w:rsidP="00A066B3"/>
          <w:p w:rsidR="00A066B3" w:rsidRDefault="00A066B3" w:rsidP="00A066B3"/>
          <w:p w:rsidR="00A066B3" w:rsidRDefault="00A066B3" w:rsidP="00A066B3"/>
          <w:p w:rsidR="00A066B3" w:rsidRDefault="00A066B3" w:rsidP="00A066B3"/>
          <w:p w:rsidR="00A066B3" w:rsidRDefault="00A066B3" w:rsidP="00A066B3"/>
          <w:p w:rsidR="00A066B3" w:rsidRDefault="00A066B3" w:rsidP="00A066B3"/>
          <w:p w:rsidR="00A066B3" w:rsidRDefault="00A066B3" w:rsidP="00A066B3"/>
          <w:p w:rsidR="00A066B3" w:rsidRDefault="00A066B3" w:rsidP="00A066B3"/>
          <w:p w:rsidR="00A066B3" w:rsidRDefault="00A066B3" w:rsidP="00A066B3"/>
          <w:p w:rsidR="00A066B3" w:rsidRDefault="00A066B3" w:rsidP="00A066B3"/>
          <w:p w:rsidR="00A066B3" w:rsidRDefault="00A066B3" w:rsidP="00A066B3"/>
          <w:p w:rsidR="004D0B3B" w:rsidRDefault="004D0B3B" w:rsidP="004D0B3B"/>
          <w:p w:rsidR="00A066B3" w:rsidRDefault="00A066B3" w:rsidP="004D0B3B"/>
          <w:p w:rsidR="00A36B15" w:rsidRDefault="00A36B15" w:rsidP="004D0B3B">
            <w:pPr>
              <w:ind w:left="184" w:hangingChars="100" w:hanging="184"/>
            </w:pPr>
          </w:p>
          <w:p w:rsidR="00A36B15" w:rsidRDefault="00A36B15" w:rsidP="004D0B3B">
            <w:pPr>
              <w:ind w:left="184" w:hangingChars="100" w:hanging="184"/>
            </w:pPr>
          </w:p>
          <w:p w:rsidR="00A36B15" w:rsidRDefault="00A36B15" w:rsidP="004D0B3B">
            <w:pPr>
              <w:ind w:left="184" w:hangingChars="100" w:hanging="184"/>
            </w:pPr>
          </w:p>
          <w:p w:rsidR="00A36B15" w:rsidRDefault="00A36B15" w:rsidP="004D0B3B">
            <w:pPr>
              <w:ind w:left="184" w:hangingChars="100" w:hanging="184"/>
            </w:pPr>
          </w:p>
          <w:p w:rsidR="00A36B15" w:rsidRDefault="00A36B15" w:rsidP="004D0B3B">
            <w:pPr>
              <w:ind w:left="184" w:hangingChars="100" w:hanging="184"/>
            </w:pPr>
          </w:p>
          <w:p w:rsidR="00A36B15" w:rsidRDefault="00A36B15" w:rsidP="004D0B3B">
            <w:pPr>
              <w:ind w:left="184" w:hangingChars="100" w:hanging="184"/>
            </w:pPr>
          </w:p>
          <w:p w:rsidR="004D0B3B" w:rsidRDefault="004D0B3B" w:rsidP="004D0B3B">
            <w:pPr>
              <w:ind w:left="184" w:hangingChars="100" w:hanging="184"/>
            </w:pPr>
            <w:r>
              <w:rPr>
                <w:rFonts w:hint="eastAsia"/>
              </w:rPr>
              <w:t>７　共通支出及び共通費用の配分について（会計基準省令第</w:t>
            </w:r>
            <w:r>
              <w:rPr>
                <w:rFonts w:hint="eastAsia"/>
              </w:rPr>
              <w:t>14</w:t>
            </w:r>
            <w:r>
              <w:rPr>
                <w:rFonts w:hint="eastAsia"/>
              </w:rPr>
              <w:t>条第２項、</w:t>
            </w:r>
            <w:r>
              <w:rPr>
                <w:rFonts w:hint="eastAsia"/>
              </w:rPr>
              <w:t>20</w:t>
            </w:r>
            <w:r>
              <w:rPr>
                <w:rFonts w:hint="eastAsia"/>
              </w:rPr>
              <w:t>条第２項関係）</w:t>
            </w:r>
            <w:r w:rsidR="00A066B3">
              <w:rPr>
                <w:rFonts w:hint="eastAsia"/>
              </w:rPr>
              <w:t>〈再掲〉</w:t>
            </w:r>
          </w:p>
          <w:p w:rsidR="004D0B3B" w:rsidRDefault="004D0B3B" w:rsidP="00B53799">
            <w:pPr>
              <w:ind w:leftChars="100" w:left="184" w:firstLineChars="100" w:firstLine="184"/>
            </w:pPr>
            <w:r>
              <w:rPr>
                <w:rFonts w:hint="eastAsia"/>
              </w:rPr>
              <w:t>資金収支計算及び事業活動計算を行うに当たって、人件費、水道光熱費、減価償却費等、事業区分又は拠点区分又はサービス区分に共通する支出及び費用については、合理的な基準に基づいて配分することになるが、その配分基準は、支出及び費用の項目ごと</w:t>
            </w:r>
          </w:p>
          <w:p w:rsidR="00911E75" w:rsidRDefault="00911E75" w:rsidP="00911E75">
            <w:pPr>
              <w:ind w:leftChars="100" w:left="184" w:firstLineChars="100" w:firstLine="184"/>
            </w:pPr>
            <w:r>
              <w:rPr>
                <w:rFonts w:hint="eastAsia"/>
              </w:rPr>
              <w:t>に、その発生に最も密接に関連する量的基準</w:t>
            </w:r>
            <w:r>
              <w:rPr>
                <w:rFonts w:hint="eastAsia"/>
              </w:rPr>
              <w:t>(</w:t>
            </w:r>
            <w:r>
              <w:rPr>
                <w:rFonts w:hint="eastAsia"/>
              </w:rPr>
              <w:t>例えば、人数、時間、面積等による基準、又はこれらの２つ以上の要素を合わせた複合基準</w:t>
            </w:r>
            <w:r>
              <w:rPr>
                <w:rFonts w:hint="eastAsia"/>
              </w:rPr>
              <w:t>)</w:t>
            </w:r>
            <w:r>
              <w:rPr>
                <w:rFonts w:hint="eastAsia"/>
              </w:rPr>
              <w:t>を選択して適用する。</w:t>
            </w:r>
          </w:p>
          <w:p w:rsidR="00911E75" w:rsidRDefault="00911E75" w:rsidP="00911E75">
            <w:pPr>
              <w:ind w:leftChars="100" w:left="184" w:firstLineChars="100" w:firstLine="184"/>
            </w:pPr>
            <w:r>
              <w:rPr>
                <w:rFonts w:hint="eastAsia"/>
              </w:rPr>
              <w:t>一度選択した配分基準は、状況の変化等により当該基準を適用することが不合理であると認められるようになった場合を除き、継続的に適用するものとする。</w:t>
            </w:r>
          </w:p>
          <w:p w:rsidR="00911E75" w:rsidRDefault="00911E75" w:rsidP="00911E75">
            <w:pPr>
              <w:ind w:leftChars="100" w:left="184" w:firstLineChars="100" w:firstLine="184"/>
            </w:pPr>
            <w:r>
              <w:rPr>
                <w:rFonts w:hint="eastAsia"/>
              </w:rPr>
              <w:t>なお、共通する収入及び収益がある場合には、同様の取扱いをするものとする。</w:t>
            </w:r>
          </w:p>
          <w:p w:rsidR="00911E75" w:rsidRDefault="00911E75" w:rsidP="00B53799">
            <w:pPr>
              <w:ind w:leftChars="100" w:left="184" w:firstLineChars="100" w:firstLine="184"/>
            </w:pPr>
          </w:p>
          <w:p w:rsidR="00911E75" w:rsidRDefault="00911E75" w:rsidP="00B53799">
            <w:pPr>
              <w:ind w:leftChars="100" w:left="184" w:firstLineChars="100" w:firstLine="184"/>
            </w:pPr>
          </w:p>
          <w:p w:rsidR="00911E75" w:rsidRDefault="00911E75" w:rsidP="00B53799">
            <w:pPr>
              <w:ind w:leftChars="100" w:left="184" w:firstLineChars="100" w:firstLine="184"/>
            </w:pPr>
          </w:p>
          <w:p w:rsidR="00911E75" w:rsidRPr="00305B5F" w:rsidRDefault="00911E75" w:rsidP="00B53799">
            <w:pPr>
              <w:ind w:leftChars="100" w:left="184" w:firstLineChars="100" w:firstLine="184"/>
            </w:pPr>
            <w:r>
              <w:rPr>
                <w:rFonts w:hint="eastAsia"/>
              </w:rPr>
              <w:t xml:space="preserve">　　　　　　　　　　　　　　　　　　　　　　　　　　　　　　　　　　</w:t>
            </w:r>
          </w:p>
        </w:tc>
        <w:tc>
          <w:tcPr>
            <w:tcW w:w="7655" w:type="dxa"/>
          </w:tcPr>
          <w:p w:rsidR="00A066B3" w:rsidRDefault="00A066B3" w:rsidP="00A066B3"/>
          <w:p w:rsidR="00A066B3" w:rsidRDefault="00A066B3" w:rsidP="00A066B3"/>
          <w:p w:rsidR="00A066B3" w:rsidRDefault="00A066B3" w:rsidP="00A066B3"/>
          <w:p w:rsidR="00A066B3" w:rsidRDefault="00A066B3" w:rsidP="00A066B3"/>
          <w:p w:rsidR="00A066B3" w:rsidRDefault="00A066B3" w:rsidP="00A066B3"/>
          <w:p w:rsidR="00A066B3" w:rsidRDefault="00A066B3" w:rsidP="00A066B3"/>
          <w:p w:rsidR="00A066B3" w:rsidRDefault="00A066B3" w:rsidP="00A066B3"/>
          <w:p w:rsidR="00EF6E5E" w:rsidRDefault="00EF6E5E" w:rsidP="00EF6E5E">
            <w:r>
              <w:rPr>
                <w:rFonts w:hint="eastAsia"/>
              </w:rPr>
              <w:t>25</w:t>
            </w:r>
            <w:r>
              <w:rPr>
                <w:rFonts w:hint="eastAsia"/>
              </w:rPr>
              <w:t xml:space="preserve">　計算書類の勘定科目及び注記について</w:t>
            </w:r>
          </w:p>
          <w:p w:rsidR="00EF6E5E" w:rsidRDefault="00EF6E5E" w:rsidP="00EF6E5E">
            <w:pPr>
              <w:ind w:firstLineChars="100" w:firstLine="184"/>
            </w:pPr>
            <w:r>
              <w:rPr>
                <w:rFonts w:hint="eastAsia"/>
              </w:rPr>
              <w:t>（１）計算書類の勘定科目</w:t>
            </w:r>
          </w:p>
          <w:p w:rsidR="00EF6E5E" w:rsidRDefault="00EF6E5E" w:rsidP="00EF6E5E">
            <w:pPr>
              <w:ind w:leftChars="100" w:left="184" w:firstLineChars="400" w:firstLine="737"/>
            </w:pPr>
            <w:r>
              <w:rPr>
                <w:rFonts w:hint="eastAsia"/>
              </w:rPr>
              <w:t>勘定科目は別添３に定めるとおりとする。</w:t>
            </w:r>
          </w:p>
          <w:p w:rsidR="00EF6E5E" w:rsidRDefault="00EF6E5E" w:rsidP="00EF6E5E">
            <w:pPr>
              <w:ind w:leftChars="400" w:left="737" w:firstLineChars="100" w:firstLine="184"/>
            </w:pPr>
            <w:r>
              <w:rPr>
                <w:rFonts w:hint="eastAsia"/>
              </w:rPr>
              <w:t>会計基準省令第１号第１～第３様式、第２号第１～第３様式は、勘定科目の大区分のみを記載するが、必要のない勘定科目は省略することができる。ただし、追加・</w:t>
            </w:r>
            <w:r w:rsidRPr="0091308F">
              <w:rPr>
                <w:rFonts w:hint="eastAsia"/>
              </w:rPr>
              <w:t>修正はできないものとする。会計基準省令第１号第４様式、第２号第４様式は、勘定科目の小区分までを記載し、必要のない勘定科目は省略できるものとする。</w:t>
            </w:r>
          </w:p>
          <w:p w:rsidR="00A066B3" w:rsidRDefault="00EF6E5E" w:rsidP="00EF6E5E">
            <w:pPr>
              <w:ind w:firstLineChars="500" w:firstLine="921"/>
            </w:pPr>
            <w:r>
              <w:rPr>
                <w:rFonts w:hint="eastAsia"/>
              </w:rPr>
              <w:t>また、会計基準省令第３号第１～第４様式は、勘定科目の中区分までを記載し</w:t>
            </w:r>
          </w:p>
          <w:p w:rsidR="00EF6E5E" w:rsidRDefault="00EF6E5E" w:rsidP="00EF6E5E">
            <w:pPr>
              <w:ind w:firstLineChars="400" w:firstLine="737"/>
            </w:pPr>
            <w:r>
              <w:rPr>
                <w:rFonts w:hint="eastAsia"/>
              </w:rPr>
              <w:t>必要のない中区分の勘定科目は省略できるものとする。</w:t>
            </w:r>
          </w:p>
          <w:p w:rsidR="00EF6E5E" w:rsidRDefault="00EF6E5E" w:rsidP="00EF6E5E">
            <w:pPr>
              <w:ind w:leftChars="400" w:left="737" w:firstLineChars="100" w:firstLine="184"/>
            </w:pPr>
            <w:r>
              <w:rPr>
                <w:rFonts w:hint="eastAsia"/>
              </w:rPr>
              <w:t>運用上の取り扱い別紙３（⑩）及び別紙３（⑪）については、勘定科目の小区分までを記載し、必要のない勘定科目は省略できるものとする。</w:t>
            </w:r>
          </w:p>
          <w:p w:rsidR="00EF6E5E" w:rsidRDefault="00EF6E5E" w:rsidP="00EF6E5E">
            <w:pPr>
              <w:ind w:leftChars="400" w:left="737" w:firstLineChars="100" w:firstLine="184"/>
            </w:pPr>
            <w:r>
              <w:rPr>
                <w:rFonts w:hint="eastAsia"/>
              </w:rPr>
              <w:t>勘定科目の中区分についてはやむを得ない場合、小区分については適当な勘定科目を追加できるものとする。</w:t>
            </w:r>
          </w:p>
          <w:p w:rsidR="00A066B3" w:rsidRDefault="00EF6E5E" w:rsidP="00EF6E5E">
            <w:pPr>
              <w:ind w:leftChars="400" w:left="737" w:firstLineChars="100" w:firstLine="184"/>
            </w:pPr>
            <w:r>
              <w:rPr>
                <w:rFonts w:hint="eastAsia"/>
              </w:rPr>
              <w:t>なお、小区分を更に区分する必要がある場合には、小区分の下に適当な科目を設けて処理することができるものとする。</w:t>
            </w:r>
          </w:p>
          <w:p w:rsidR="00EF6E5E" w:rsidRDefault="00EF6E5E" w:rsidP="00EF6E5E">
            <w:pPr>
              <w:ind w:leftChars="400" w:left="737" w:firstLineChars="100" w:firstLine="184"/>
            </w:pPr>
            <w:r>
              <w:rPr>
                <w:rFonts w:hint="eastAsia"/>
              </w:rPr>
              <w:t>また、計算書類の様式又は別添３に規定されている勘定科目においても、該当する取引が制度上認められていない事業種別では当該勘定科目を使用することができないものとする。</w:t>
            </w:r>
          </w:p>
          <w:p w:rsidR="00EF6E5E" w:rsidRDefault="00EF6E5E" w:rsidP="00EF6E5E">
            <w:pPr>
              <w:ind w:leftChars="300" w:left="553" w:firstLineChars="100" w:firstLine="184"/>
            </w:pPr>
          </w:p>
          <w:p w:rsidR="00A066B3" w:rsidRPr="00EF6E5E" w:rsidRDefault="00A066B3" w:rsidP="00A066B3"/>
          <w:p w:rsidR="00A066B3" w:rsidRDefault="00A066B3" w:rsidP="00A066B3"/>
          <w:p w:rsidR="00A066B3" w:rsidRDefault="00A066B3" w:rsidP="00A066B3"/>
          <w:p w:rsidR="00A066B3" w:rsidRDefault="00A066B3" w:rsidP="00A066B3"/>
          <w:p w:rsidR="004D0B3B" w:rsidRDefault="004D0B3B" w:rsidP="004D0B3B"/>
          <w:p w:rsidR="00A066B3" w:rsidRDefault="00A066B3" w:rsidP="004D0B3B"/>
          <w:p w:rsidR="004D0B3B" w:rsidRDefault="004D0B3B" w:rsidP="004D0B3B">
            <w:r>
              <w:rPr>
                <w:rFonts w:hint="eastAsia"/>
              </w:rPr>
              <w:t>13</w:t>
            </w:r>
            <w:r>
              <w:rPr>
                <w:rFonts w:hint="eastAsia"/>
              </w:rPr>
              <w:t xml:space="preserve">　共通支出及び費用の配分方法</w:t>
            </w:r>
            <w:r w:rsidR="00A066B3" w:rsidRPr="00A066B3">
              <w:rPr>
                <w:rFonts w:hint="eastAsia"/>
              </w:rPr>
              <w:t>〈再掲〉</w:t>
            </w:r>
          </w:p>
          <w:p w:rsidR="004D0B3B" w:rsidRDefault="004D0B3B" w:rsidP="004D0B3B">
            <w:pPr>
              <w:ind w:firstLineChars="100" w:firstLine="184"/>
            </w:pPr>
            <w:r>
              <w:rPr>
                <w:rFonts w:hint="eastAsia"/>
              </w:rPr>
              <w:t>（１）配分方法について</w:t>
            </w:r>
          </w:p>
          <w:p w:rsidR="00A066B3" w:rsidRDefault="004D0B3B" w:rsidP="00B53799">
            <w:pPr>
              <w:ind w:leftChars="300" w:left="553" w:firstLineChars="100" w:firstLine="184"/>
            </w:pPr>
            <w:r>
              <w:rPr>
                <w:rFonts w:hint="eastAsia"/>
              </w:rPr>
              <w:t>共通支出及び費用の具体的な科目及び配分方法は別添１のとおりとするが、これによりがたい場合は、実態に即した合理的な配分方法によることとして差し支えない。</w:t>
            </w:r>
          </w:p>
          <w:p w:rsidR="00911E75" w:rsidRDefault="00911E75" w:rsidP="00911E75">
            <w:pPr>
              <w:ind w:leftChars="300" w:left="553" w:firstLineChars="100" w:firstLine="184"/>
            </w:pPr>
            <w:r>
              <w:rPr>
                <w:rFonts w:hint="eastAsia"/>
              </w:rPr>
              <w:t>また、科目が別添１に示すものにない場合は、適宜、類似の科目の考え方を基に配分して差し支えない。</w:t>
            </w:r>
          </w:p>
          <w:p w:rsidR="00911E75" w:rsidRDefault="00911E75" w:rsidP="00911E75">
            <w:pPr>
              <w:ind w:leftChars="300" w:left="553" w:firstLineChars="100" w:firstLine="184"/>
            </w:pPr>
            <w:r>
              <w:rPr>
                <w:rFonts w:hint="eastAsia"/>
              </w:rPr>
              <w:t>なお、どのような配分方法を用いたか分かるように記録しておくことが必要である。</w:t>
            </w:r>
          </w:p>
          <w:p w:rsidR="00911E75" w:rsidRDefault="00911E75" w:rsidP="00911E75">
            <w:pPr>
              <w:ind w:firstLineChars="100" w:firstLine="184"/>
            </w:pPr>
            <w:r>
              <w:rPr>
                <w:rFonts w:hint="eastAsia"/>
              </w:rPr>
              <w:t>（２）事務費と事業費の科目の取扱について</w:t>
            </w:r>
          </w:p>
          <w:p w:rsidR="00911E75" w:rsidRDefault="00911E75" w:rsidP="00911E75">
            <w:pPr>
              <w:ind w:leftChars="300" w:left="553" w:firstLineChars="100" w:firstLine="184"/>
            </w:pPr>
            <w:r>
              <w:rPr>
                <w:rFonts w:hint="eastAsia"/>
              </w:rPr>
              <w:t>「水道光熱費（支出）」、「燃料費（支出）」、「賃借料（支出）」、「保険料（支出）」については原則、事業費（支出）のみに計上できる。ただし、措置費、保育所運営費の弾力運用が認められないケースでは、事業費（支出）、事務費（支出）双方に計上するものとする。</w:t>
            </w:r>
          </w:p>
          <w:p w:rsidR="00911E75" w:rsidRPr="00911E75" w:rsidRDefault="00911E75" w:rsidP="00B53799">
            <w:pPr>
              <w:ind w:leftChars="300" w:left="553" w:firstLineChars="100" w:firstLine="184"/>
            </w:pPr>
          </w:p>
        </w:tc>
      </w:tr>
    </w:tbl>
    <w:p w:rsidR="004D0B3B" w:rsidRDefault="004D0B3B">
      <w:pPr>
        <w:widowControl/>
        <w:jc w:val="left"/>
      </w:pPr>
      <w:r>
        <w:br w:type="page"/>
      </w:r>
    </w:p>
    <w:p w:rsidR="000C0021" w:rsidRDefault="00B5577F">
      <w:r w:rsidRPr="00572033">
        <w:rPr>
          <w:rFonts w:hint="eastAsia"/>
          <w:sz w:val="24"/>
          <w:szCs w:val="24"/>
        </w:rPr>
        <w:lastRenderedPageBreak/>
        <w:t>◇社会福祉法人会計処理に係る厚生労働省令及び通知対比表</w:t>
      </w:r>
    </w:p>
    <w:tbl>
      <w:tblPr>
        <w:tblStyle w:val="a3"/>
        <w:tblW w:w="0" w:type="auto"/>
        <w:tblInd w:w="108" w:type="dxa"/>
        <w:tblLook w:val="04A0" w:firstRow="1" w:lastRow="0" w:firstColumn="1" w:lastColumn="0" w:noHBand="0" w:noVBand="1"/>
      </w:tblPr>
      <w:tblGrid>
        <w:gridCol w:w="6804"/>
        <w:gridCol w:w="7513"/>
        <w:gridCol w:w="7655"/>
      </w:tblGrid>
      <w:tr w:rsidR="000C0021" w:rsidTr="0096198B">
        <w:trPr>
          <w:trHeight w:val="279"/>
        </w:trPr>
        <w:tc>
          <w:tcPr>
            <w:tcW w:w="6804" w:type="dxa"/>
          </w:tcPr>
          <w:p w:rsidR="000C0021" w:rsidRPr="000C0021" w:rsidRDefault="000C0021" w:rsidP="0096198B">
            <w:pPr>
              <w:jc w:val="center"/>
              <w:rPr>
                <w:sz w:val="22"/>
              </w:rPr>
            </w:pPr>
            <w:r w:rsidRPr="000C0021">
              <w:rPr>
                <w:rFonts w:hint="eastAsia"/>
                <w:sz w:val="22"/>
              </w:rPr>
              <w:t>社会福祉法人会計基準</w:t>
            </w:r>
          </w:p>
        </w:tc>
        <w:tc>
          <w:tcPr>
            <w:tcW w:w="7513" w:type="dxa"/>
          </w:tcPr>
          <w:p w:rsidR="000C0021" w:rsidRPr="000C0021" w:rsidRDefault="000C0021" w:rsidP="0096198B">
            <w:pPr>
              <w:jc w:val="center"/>
              <w:rPr>
                <w:sz w:val="22"/>
              </w:rPr>
            </w:pPr>
            <w:r w:rsidRPr="000C0021">
              <w:rPr>
                <w:rFonts w:hint="eastAsia"/>
                <w:sz w:val="22"/>
              </w:rPr>
              <w:t>社会福祉法人会計基準の運用上の取り扱い</w:t>
            </w:r>
          </w:p>
        </w:tc>
        <w:tc>
          <w:tcPr>
            <w:tcW w:w="7655" w:type="dxa"/>
          </w:tcPr>
          <w:p w:rsidR="000C0021" w:rsidRPr="000C0021" w:rsidRDefault="000C0021" w:rsidP="0096198B">
            <w:pPr>
              <w:jc w:val="center"/>
              <w:rPr>
                <w:sz w:val="22"/>
              </w:rPr>
            </w:pPr>
            <w:r w:rsidRPr="000C0021">
              <w:rPr>
                <w:rFonts w:hint="eastAsia"/>
                <w:sz w:val="22"/>
              </w:rPr>
              <w:t>「社会福祉法人会計基準の運用上の留意事項」</w:t>
            </w:r>
          </w:p>
        </w:tc>
      </w:tr>
      <w:tr w:rsidR="000C0021" w:rsidTr="0096198B">
        <w:tc>
          <w:tcPr>
            <w:tcW w:w="6804" w:type="dxa"/>
          </w:tcPr>
          <w:p w:rsidR="00B53799" w:rsidRDefault="00B53799" w:rsidP="00B53799">
            <w:pPr>
              <w:ind w:leftChars="100" w:left="184"/>
            </w:pPr>
            <w:r>
              <w:rPr>
                <w:rFonts w:hint="eastAsia"/>
              </w:rPr>
              <w:t>一　サービス活動増減の部</w:t>
            </w:r>
          </w:p>
          <w:p w:rsidR="00B53799" w:rsidRDefault="00B53799" w:rsidP="00B53799">
            <w:pPr>
              <w:ind w:leftChars="100" w:left="184"/>
            </w:pPr>
            <w:r>
              <w:rPr>
                <w:rFonts w:hint="eastAsia"/>
              </w:rPr>
              <w:t>二　サービス活動外増減の部</w:t>
            </w:r>
          </w:p>
          <w:p w:rsidR="00B53799" w:rsidRDefault="00B53799" w:rsidP="00B53799">
            <w:pPr>
              <w:ind w:leftChars="100" w:left="184"/>
            </w:pPr>
            <w:r>
              <w:rPr>
                <w:rFonts w:hint="eastAsia"/>
              </w:rPr>
              <w:t>三　特別増減の部</w:t>
            </w:r>
          </w:p>
          <w:p w:rsidR="00B53799" w:rsidRDefault="00B53799" w:rsidP="00B53799">
            <w:pPr>
              <w:ind w:leftChars="100" w:left="184"/>
            </w:pPr>
            <w:r>
              <w:rPr>
                <w:rFonts w:hint="eastAsia"/>
              </w:rPr>
              <w:t>四　繰越活動増減差額の部</w:t>
            </w:r>
          </w:p>
          <w:p w:rsidR="00B53799" w:rsidRDefault="00B53799" w:rsidP="00B53799">
            <w:pPr>
              <w:ind w:leftChars="100" w:left="184"/>
            </w:pPr>
            <w:r>
              <w:rPr>
                <w:rFonts w:hint="eastAsia"/>
              </w:rPr>
              <w:t>（事業活動計算書の構成）</w:t>
            </w:r>
          </w:p>
          <w:p w:rsidR="00A066B3" w:rsidRDefault="00B53799" w:rsidP="00B53799">
            <w:pPr>
              <w:ind w:leftChars="100" w:left="184"/>
            </w:pPr>
            <w:r>
              <w:rPr>
                <w:rFonts w:hint="eastAsia"/>
              </w:rPr>
              <w:t>第二十二条　前条第一号に掲げる部には、サービス活動による収益及び費用を記</w:t>
            </w:r>
            <w:r w:rsidR="00A066B3">
              <w:rPr>
                <w:rFonts w:hint="eastAsia"/>
              </w:rPr>
              <w:t>載し、同号に掲げる部の収益から費用を控除した額をサービス活動増減差額として記載するものとする。この場合において、サービス活動による費用には、減価償却費等の控除項目として国庫補助金等特別積立金取崩額を含めるものとする。</w:t>
            </w:r>
          </w:p>
          <w:p w:rsidR="00A066B3" w:rsidRDefault="00A066B3" w:rsidP="00A066B3">
            <w:pPr>
              <w:ind w:left="184" w:hangingChars="100" w:hanging="184"/>
            </w:pPr>
          </w:p>
          <w:p w:rsidR="00A066B3" w:rsidRDefault="00A066B3" w:rsidP="00A066B3">
            <w:pPr>
              <w:ind w:left="184" w:hangingChars="100" w:hanging="184"/>
            </w:pPr>
          </w:p>
          <w:p w:rsidR="00A066B3" w:rsidRDefault="00A066B3" w:rsidP="00A066B3">
            <w:pPr>
              <w:ind w:left="184" w:hangingChars="100" w:hanging="184"/>
            </w:pPr>
          </w:p>
          <w:p w:rsidR="00A066B3" w:rsidRDefault="00A066B3" w:rsidP="00A066B3">
            <w:pPr>
              <w:ind w:left="184" w:hangingChars="100" w:hanging="184"/>
            </w:pPr>
          </w:p>
          <w:p w:rsidR="00A066B3" w:rsidRDefault="00A066B3" w:rsidP="00A066B3">
            <w:pPr>
              <w:ind w:left="184" w:hangingChars="100" w:hanging="184"/>
            </w:pPr>
          </w:p>
          <w:p w:rsidR="00A066B3" w:rsidRDefault="00A066B3" w:rsidP="00A066B3">
            <w:pPr>
              <w:ind w:left="184" w:hangingChars="100" w:hanging="184"/>
            </w:pPr>
          </w:p>
          <w:p w:rsidR="00A066B3" w:rsidRDefault="00A066B3" w:rsidP="00A066B3">
            <w:pPr>
              <w:ind w:left="184" w:hangingChars="100" w:hanging="184"/>
            </w:pPr>
          </w:p>
          <w:p w:rsidR="00A066B3" w:rsidRDefault="00A066B3" w:rsidP="00A066B3">
            <w:pPr>
              <w:ind w:left="184" w:hangingChars="100" w:hanging="184"/>
            </w:pPr>
          </w:p>
          <w:p w:rsidR="00305B5F" w:rsidRDefault="00305B5F" w:rsidP="00305B5F">
            <w:pPr>
              <w:ind w:left="184" w:hangingChars="100" w:hanging="184"/>
            </w:pPr>
            <w:r>
              <w:rPr>
                <w:rFonts w:hint="eastAsia"/>
              </w:rPr>
              <w:t>２　前条第二号に掲げる部には、受取利息配当金収益、支払利息、有価証券売却益、有価証券売却損その他サービス活動以外の原因による収益及び費用であって経常的に発生するものを記載し、同号に掲げる部の収益から費用を控除した額をサービス活動外増減差額として記載するものとする。</w:t>
            </w:r>
          </w:p>
          <w:p w:rsidR="00911E75" w:rsidRDefault="00911E75" w:rsidP="00305B5F">
            <w:pPr>
              <w:ind w:left="184" w:hangingChars="100" w:hanging="184"/>
            </w:pPr>
          </w:p>
          <w:p w:rsidR="00911E75" w:rsidRDefault="00911E75" w:rsidP="00305B5F">
            <w:pPr>
              <w:ind w:left="184" w:hangingChars="100" w:hanging="184"/>
            </w:pPr>
          </w:p>
          <w:p w:rsidR="000C0021" w:rsidRDefault="00305B5F" w:rsidP="00305B5F">
            <w:pPr>
              <w:ind w:left="184" w:hangingChars="100" w:hanging="184"/>
            </w:pPr>
            <w:r>
              <w:rPr>
                <w:rFonts w:hint="eastAsia"/>
              </w:rPr>
              <w:t>３　事業活動計算書には、第一項のサービス活動増減差額に前項のサービス活動外増減差額を加算した額を経常増減差額として記載するものとする。</w:t>
            </w:r>
          </w:p>
          <w:p w:rsidR="00305B5F" w:rsidRDefault="00305B5F" w:rsidP="00305B5F">
            <w:pPr>
              <w:ind w:left="184" w:hangingChars="100" w:hanging="184"/>
            </w:pPr>
            <w:r>
              <w:rPr>
                <w:rFonts w:hint="eastAsia"/>
              </w:rPr>
              <w:t>４　前条第三号に掲げる部には、第六条第一項の寄附金及び国庫補助金等の収益、基本金の組入額、国庫補助金等特別積立金の積立額、固定資産売却等に係る損益その他の臨時的な損益</w:t>
            </w:r>
            <w:r>
              <w:rPr>
                <w:rFonts w:hint="eastAsia"/>
              </w:rPr>
              <w:t>(</w:t>
            </w:r>
            <w:r>
              <w:rPr>
                <w:rFonts w:hint="eastAsia"/>
              </w:rPr>
              <w:t>金額が僅少なものを除く。</w:t>
            </w:r>
            <w:r>
              <w:rPr>
                <w:rFonts w:hint="eastAsia"/>
              </w:rPr>
              <w:t>)</w:t>
            </w:r>
            <w:r>
              <w:rPr>
                <w:rFonts w:hint="eastAsia"/>
              </w:rPr>
              <w:t>を記載し、同号に掲げる部の収益から費用を控除した額を特別増減差額として記載するものとする。この場合において、国庫補助金等特別積立金を含む固定資産の売却損又は処分損を記載する場合</w:t>
            </w:r>
            <w:r w:rsidR="00FB6FA2">
              <w:rPr>
                <w:rFonts w:hint="eastAsia"/>
              </w:rPr>
              <w:t>に</w:t>
            </w:r>
            <w:r>
              <w:rPr>
                <w:rFonts w:hint="eastAsia"/>
              </w:rPr>
              <w:t>は、特別費用の控除項目として国庫補助金等特別積立金取崩額を含めるものとする。</w:t>
            </w:r>
          </w:p>
          <w:p w:rsidR="002116B4" w:rsidRDefault="002116B4" w:rsidP="00F21C39">
            <w:pPr>
              <w:ind w:left="184" w:hangingChars="100" w:hanging="184"/>
            </w:pPr>
          </w:p>
          <w:p w:rsidR="002116B4" w:rsidRDefault="002116B4" w:rsidP="00F21C39">
            <w:pPr>
              <w:ind w:left="184" w:hangingChars="100" w:hanging="184"/>
            </w:pPr>
          </w:p>
          <w:p w:rsidR="002116B4" w:rsidRDefault="002116B4" w:rsidP="00F21C39">
            <w:pPr>
              <w:ind w:left="184" w:hangingChars="100" w:hanging="184"/>
            </w:pPr>
          </w:p>
          <w:p w:rsidR="00050E52" w:rsidRPr="00F21C39" w:rsidRDefault="00050E52" w:rsidP="002116B4">
            <w:pPr>
              <w:ind w:left="184" w:hangingChars="100" w:hanging="184"/>
            </w:pPr>
          </w:p>
        </w:tc>
        <w:tc>
          <w:tcPr>
            <w:tcW w:w="7513" w:type="dxa"/>
          </w:tcPr>
          <w:p w:rsidR="00B53799" w:rsidRDefault="00B53799" w:rsidP="00C729ED">
            <w:pPr>
              <w:ind w:leftChars="100" w:left="184"/>
            </w:pPr>
            <w:r>
              <w:rPr>
                <w:rFonts w:hint="eastAsia"/>
              </w:rPr>
              <w:t xml:space="preserve">　　　　　　　　　　　　　　　　　　　　　　　　　　　　　</w:t>
            </w:r>
          </w:p>
          <w:p w:rsidR="00B53799" w:rsidRDefault="00B53799" w:rsidP="00C729ED">
            <w:pPr>
              <w:ind w:leftChars="100" w:left="184"/>
            </w:pPr>
          </w:p>
          <w:p w:rsidR="00B53799" w:rsidRDefault="00B53799" w:rsidP="00C729ED">
            <w:pPr>
              <w:ind w:leftChars="100" w:left="184"/>
            </w:pPr>
          </w:p>
          <w:p w:rsidR="00B53799" w:rsidRDefault="00B53799" w:rsidP="00C729ED">
            <w:pPr>
              <w:ind w:leftChars="100" w:left="184"/>
            </w:pPr>
          </w:p>
          <w:p w:rsidR="00A066B3" w:rsidRDefault="00A36B15" w:rsidP="00B53799">
            <w:pPr>
              <w:ind w:left="184" w:hangingChars="100" w:hanging="184"/>
            </w:pPr>
            <w:r>
              <w:rPr>
                <w:rFonts w:hint="eastAsia"/>
              </w:rPr>
              <w:t>９　国庫補助金等特別積立金の取崩しについて（会計基準省令第６条第２項、</w:t>
            </w:r>
            <w:r>
              <w:rPr>
                <w:rFonts w:hint="eastAsia"/>
              </w:rPr>
              <w:t>22</w:t>
            </w:r>
            <w:r>
              <w:rPr>
                <w:rFonts w:hint="eastAsia"/>
              </w:rPr>
              <w:t>条第</w:t>
            </w:r>
            <w:r>
              <w:rPr>
                <w:rFonts w:hint="eastAsia"/>
              </w:rPr>
              <w:t>1</w:t>
            </w:r>
            <w:r w:rsidR="00A066B3">
              <w:rPr>
                <w:rFonts w:hint="eastAsia"/>
              </w:rPr>
              <w:t>項及び第４項関係）</w:t>
            </w:r>
          </w:p>
          <w:p w:rsidR="00A066B3" w:rsidRDefault="00A066B3" w:rsidP="00A066B3">
            <w:pPr>
              <w:ind w:leftChars="100" w:left="184" w:firstLineChars="100" w:firstLine="184"/>
            </w:pPr>
            <w:r>
              <w:rPr>
                <w:rFonts w:hint="eastAsia"/>
              </w:rPr>
              <w:t>国庫補助金等特別積立金は、施設及び設備の整備のために国又は地方公共団体等から受領した国庫補助金等に基づいて積み立てられたものであり、当該国庫補助金等の目的は、社会福祉法人の資産取得のための負担を軽減し、社会福祉法人が経営する施設等のサービス提供者のコスト負担を軽減することを通して、利用者の負担を軽減することである。</w:t>
            </w:r>
          </w:p>
          <w:p w:rsidR="00A066B3" w:rsidRDefault="00A066B3" w:rsidP="00A066B3">
            <w:pPr>
              <w:ind w:leftChars="100" w:left="184" w:firstLineChars="100" w:firstLine="184"/>
            </w:pPr>
            <w:r>
              <w:rPr>
                <w:rFonts w:hint="eastAsia"/>
              </w:rPr>
              <w:t>したがって、国庫補助金等特別積立金は、毎会計年度、国庫補助金等により取得した資産の減価償却費等により事業費用として費用配分される額の国庫補助金等の当該資産の取得原価に対する割合に相当する額を取り崩し、事業活動計算書のサービス活動費用に控除項目として計上しなければならない。</w:t>
            </w:r>
          </w:p>
          <w:p w:rsidR="00A066B3" w:rsidRDefault="00A066B3" w:rsidP="00A066B3">
            <w:pPr>
              <w:ind w:leftChars="100" w:left="184" w:firstLineChars="100" w:firstLine="184"/>
            </w:pPr>
            <w:r>
              <w:rPr>
                <w:rFonts w:hint="eastAsia"/>
              </w:rPr>
              <w:t>また、国庫補助金等特別積立金の積立ての対象となった基本財産等が廃棄され又は売却された場合には、当該資産に相当する国庫補助金等特別積立金の額を取崩し、事業活動計算書の特別費用に控除項目として計上しなければならない。</w:t>
            </w:r>
          </w:p>
          <w:p w:rsidR="00FC1FB6" w:rsidRDefault="00FC1FB6" w:rsidP="00FC1FB6">
            <w:pPr>
              <w:ind w:left="184" w:hangingChars="100" w:hanging="184"/>
            </w:pPr>
            <w:r>
              <w:rPr>
                <w:rFonts w:hint="eastAsia"/>
              </w:rPr>
              <w:t>13</w:t>
            </w:r>
            <w:r>
              <w:rPr>
                <w:rFonts w:hint="eastAsia"/>
              </w:rPr>
              <w:t xml:space="preserve">　外貨建の資産及び負債の決算時における換算について（会計基準省令第４条第１項、第</w:t>
            </w:r>
            <w:r>
              <w:rPr>
                <w:rFonts w:hint="eastAsia"/>
              </w:rPr>
              <w:t>22</w:t>
            </w:r>
            <w:r>
              <w:rPr>
                <w:rFonts w:hint="eastAsia"/>
              </w:rPr>
              <w:t>条第２項関係）</w:t>
            </w:r>
          </w:p>
          <w:p w:rsidR="00FC1FB6" w:rsidRDefault="00FC1FB6" w:rsidP="00FC1FB6">
            <w:pPr>
              <w:ind w:leftChars="100" w:left="184" w:firstLineChars="100" w:firstLine="184"/>
            </w:pPr>
            <w:r>
              <w:rPr>
                <w:rFonts w:hint="eastAsia"/>
              </w:rPr>
              <w:t>外国通貨、外貨建金銭債権債務（外貨預金を含む。）及び外貨建有価証券等については、原則として、決算時の為替相場による円換算額を付すものとする。</w:t>
            </w:r>
          </w:p>
          <w:p w:rsidR="00305B5F" w:rsidRDefault="00FC1FB6" w:rsidP="00FC1FB6">
            <w:pPr>
              <w:ind w:leftChars="100" w:left="184" w:firstLineChars="100" w:firstLine="184"/>
            </w:pPr>
            <w:r>
              <w:rPr>
                <w:rFonts w:hint="eastAsia"/>
              </w:rPr>
              <w:t>決算時における換算によって生じた換算差額は、原則として、当期の為替差損益として処理する。</w:t>
            </w:r>
          </w:p>
          <w:p w:rsidR="00305B5F" w:rsidRDefault="00305B5F" w:rsidP="00305B5F">
            <w:pPr>
              <w:ind w:leftChars="300" w:left="553" w:firstLineChars="100" w:firstLine="184"/>
            </w:pPr>
          </w:p>
          <w:p w:rsidR="00FC1FB6" w:rsidRDefault="00FC1FB6" w:rsidP="00305B5F"/>
          <w:p w:rsidR="002116B4" w:rsidRDefault="002116B4" w:rsidP="002116B4">
            <w:pPr>
              <w:ind w:left="184" w:hangingChars="100" w:hanging="184"/>
            </w:pPr>
            <w:r>
              <w:rPr>
                <w:rFonts w:hint="eastAsia"/>
              </w:rPr>
              <w:t>10</w:t>
            </w:r>
            <w:r>
              <w:rPr>
                <w:rFonts w:hint="eastAsia"/>
              </w:rPr>
              <w:t xml:space="preserve">　国庫補助金等特別積立金への積立てについて（会計基準省令第６条第２項、第</w:t>
            </w:r>
            <w:r>
              <w:rPr>
                <w:rFonts w:hint="eastAsia"/>
              </w:rPr>
              <w:t>22</w:t>
            </w:r>
            <w:r>
              <w:rPr>
                <w:rFonts w:hint="eastAsia"/>
              </w:rPr>
              <w:t>条第４項関係）</w:t>
            </w:r>
          </w:p>
          <w:p w:rsidR="002116B4" w:rsidRDefault="002116B4" w:rsidP="002116B4">
            <w:pPr>
              <w:ind w:leftChars="100" w:left="184" w:firstLineChars="100" w:firstLine="184"/>
            </w:pPr>
            <w:r>
              <w:rPr>
                <w:rFonts w:hint="eastAsia"/>
              </w:rPr>
              <w:t>会計基準省令第６条第２項に規定する国庫補助金等特別積立金として以下のものを計上する。</w:t>
            </w:r>
          </w:p>
          <w:p w:rsidR="002116B4" w:rsidRDefault="002116B4" w:rsidP="002116B4">
            <w:pPr>
              <w:ind w:leftChars="100" w:left="553" w:hangingChars="200" w:hanging="369"/>
            </w:pPr>
            <w:r>
              <w:rPr>
                <w:rFonts w:hint="eastAsia"/>
              </w:rPr>
              <w:t>（１）施設及び設備の整備のために国及び地方公共団体等から受領した補助金、助成金及び交付金等を計上するものとする。</w:t>
            </w:r>
          </w:p>
          <w:p w:rsidR="002116B4" w:rsidRDefault="002116B4" w:rsidP="002116B4">
            <w:pPr>
              <w:ind w:leftChars="100" w:left="553" w:hangingChars="200" w:hanging="369"/>
            </w:pPr>
            <w:r>
              <w:rPr>
                <w:rFonts w:hint="eastAsia"/>
              </w:rPr>
              <w:t>（２）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は国庫補助金等特別積立金に計上するものとする。</w:t>
            </w:r>
          </w:p>
          <w:p w:rsidR="00911E75" w:rsidRDefault="002116B4" w:rsidP="00911E75">
            <w:pPr>
              <w:ind w:leftChars="200" w:left="369" w:firstLineChars="100" w:firstLine="184"/>
            </w:pPr>
            <w:r>
              <w:rPr>
                <w:rFonts w:hint="eastAsia"/>
              </w:rPr>
              <w:t>また、会計基準省令第６条第２項に規定する国庫補助金等特別積立金の積立ては、同</w:t>
            </w:r>
            <w:r w:rsidR="00911E75">
              <w:rPr>
                <w:rFonts w:hint="eastAsia"/>
              </w:rPr>
              <w:t>項に規定する国庫補助金等の収益額を事業活動計算書の特別収益に計上した後、その収益に相当する額を国庫補助金等特別積立金積立額として特別費用に計上して行う。</w:t>
            </w:r>
          </w:p>
          <w:p w:rsidR="00911E75" w:rsidRDefault="00911E75" w:rsidP="00911E75">
            <w:pPr>
              <w:ind w:left="184" w:hangingChars="100" w:hanging="184"/>
            </w:pPr>
            <w:r>
              <w:rPr>
                <w:rFonts w:hint="eastAsia"/>
              </w:rPr>
              <w:t>11</w:t>
            </w:r>
            <w:r>
              <w:rPr>
                <w:rFonts w:hint="eastAsia"/>
              </w:rPr>
              <w:t xml:space="preserve">　基本金への組入れについて（会計基準省令第６条第１項、第</w:t>
            </w:r>
            <w:r>
              <w:rPr>
                <w:rFonts w:hint="eastAsia"/>
              </w:rPr>
              <w:t>22</w:t>
            </w:r>
            <w:r>
              <w:rPr>
                <w:rFonts w:hint="eastAsia"/>
              </w:rPr>
              <w:t>条第４項関係）〈再掲〉</w:t>
            </w:r>
          </w:p>
          <w:p w:rsidR="00911E75" w:rsidRDefault="00911E75" w:rsidP="00911E75">
            <w:pPr>
              <w:ind w:firstLineChars="200" w:firstLine="369"/>
            </w:pPr>
            <w:r>
              <w:rPr>
                <w:rFonts w:hint="eastAsia"/>
              </w:rPr>
              <w:t>会計基準省令第６条第１項に規定する基本金は以下のものとする。</w:t>
            </w:r>
          </w:p>
          <w:p w:rsidR="00911E75" w:rsidRDefault="00911E75" w:rsidP="00911E75">
            <w:pPr>
              <w:ind w:firstLineChars="100" w:firstLine="184"/>
            </w:pPr>
            <w:r>
              <w:rPr>
                <w:rFonts w:hint="eastAsia"/>
              </w:rPr>
              <w:t>（１）社会福祉法人の設立並びに施設の創設及び増築等のために基本財産等を取得すべ</w:t>
            </w:r>
          </w:p>
          <w:p w:rsidR="00911E75" w:rsidRDefault="00911E75" w:rsidP="00911E75">
            <w:pPr>
              <w:ind w:firstLineChars="300" w:firstLine="553"/>
            </w:pPr>
            <w:r>
              <w:rPr>
                <w:rFonts w:hint="eastAsia"/>
              </w:rPr>
              <w:t>きものとして指定された寄附金の額</w:t>
            </w:r>
          </w:p>
          <w:p w:rsidR="00911E75" w:rsidRDefault="00911E75" w:rsidP="00911E75">
            <w:pPr>
              <w:ind w:firstLineChars="100" w:firstLine="184"/>
            </w:pPr>
            <w:r>
              <w:rPr>
                <w:rFonts w:hint="eastAsia"/>
              </w:rPr>
              <w:t>（２）前号の資産の取得等に係る借入金の元金償還に充てるものとして指定された寄附</w:t>
            </w:r>
          </w:p>
          <w:p w:rsidR="00911E75" w:rsidRDefault="00911E75" w:rsidP="00911E75">
            <w:pPr>
              <w:ind w:firstLineChars="300" w:firstLine="553"/>
            </w:pPr>
            <w:r>
              <w:rPr>
                <w:rFonts w:hint="eastAsia"/>
              </w:rPr>
              <w:t>金の額</w:t>
            </w:r>
          </w:p>
          <w:p w:rsidR="00911E75" w:rsidRDefault="00911E75" w:rsidP="00911E75">
            <w:pPr>
              <w:ind w:firstLineChars="100" w:firstLine="184"/>
            </w:pPr>
            <w:r>
              <w:rPr>
                <w:rFonts w:hint="eastAsia"/>
              </w:rPr>
              <w:t>（３）施設の創設及び増築時等に運転資金に充てるために収受した寄附金の額</w:t>
            </w:r>
          </w:p>
          <w:p w:rsidR="00911E75" w:rsidRPr="00305B5F" w:rsidRDefault="00911E75" w:rsidP="00B8469A">
            <w:pPr>
              <w:ind w:leftChars="300" w:left="553" w:firstLineChars="100" w:firstLine="184"/>
            </w:pPr>
            <w:r>
              <w:rPr>
                <w:rFonts w:hint="eastAsia"/>
              </w:rPr>
              <w:t>また、基本金への組入れは、同項に規定する寄附金を事業活動計算書の特別収益</w:t>
            </w:r>
          </w:p>
        </w:tc>
        <w:tc>
          <w:tcPr>
            <w:tcW w:w="7655" w:type="dxa"/>
          </w:tcPr>
          <w:p w:rsidR="00B53799" w:rsidRDefault="00B53799" w:rsidP="00B53799"/>
          <w:p w:rsidR="00C729ED" w:rsidRPr="00B53799" w:rsidRDefault="00C729ED" w:rsidP="00C729ED"/>
          <w:p w:rsidR="00C729ED" w:rsidRDefault="00C729ED" w:rsidP="00C729ED"/>
          <w:p w:rsidR="00C729ED" w:rsidRDefault="00C729ED" w:rsidP="00C729ED"/>
          <w:p w:rsidR="00C729ED" w:rsidRDefault="00C729ED" w:rsidP="00C729ED"/>
          <w:p w:rsidR="00C729ED" w:rsidRDefault="00C729ED" w:rsidP="00C729ED"/>
          <w:p w:rsidR="00C729ED" w:rsidRDefault="00C729ED" w:rsidP="00C729ED"/>
          <w:p w:rsidR="00C729ED" w:rsidRDefault="00C729ED" w:rsidP="00C729ED"/>
          <w:p w:rsidR="00C729ED" w:rsidRDefault="00C729ED" w:rsidP="00C729ED"/>
          <w:p w:rsidR="00C729ED" w:rsidRDefault="00C729ED" w:rsidP="00C729ED"/>
          <w:p w:rsidR="00C729ED" w:rsidRDefault="00C729ED" w:rsidP="00C729ED"/>
          <w:p w:rsidR="00C729ED" w:rsidRDefault="00C729ED" w:rsidP="00C729ED"/>
          <w:p w:rsidR="00C729ED" w:rsidRDefault="00C729ED" w:rsidP="00C729ED"/>
          <w:p w:rsidR="00C729ED" w:rsidRDefault="00C729ED" w:rsidP="00C729ED"/>
          <w:p w:rsidR="00C729ED" w:rsidRDefault="00C729ED" w:rsidP="00C729ED"/>
          <w:p w:rsidR="00C729ED" w:rsidRDefault="00C729ED" w:rsidP="00C729ED"/>
          <w:p w:rsidR="00C729ED" w:rsidRDefault="00C729ED" w:rsidP="00C729ED"/>
          <w:p w:rsidR="00C729ED" w:rsidRDefault="00C729ED" w:rsidP="00C729ED"/>
          <w:p w:rsidR="00C729ED" w:rsidRDefault="00C729ED" w:rsidP="00C729ED"/>
          <w:p w:rsidR="00C729ED" w:rsidRDefault="00C729ED" w:rsidP="00C729ED"/>
          <w:p w:rsidR="00C729ED" w:rsidRDefault="00C729ED" w:rsidP="00C729ED"/>
          <w:p w:rsidR="00C729ED" w:rsidRDefault="00C729ED" w:rsidP="00C729ED"/>
          <w:p w:rsidR="00C729ED" w:rsidRDefault="00C729ED" w:rsidP="00C729ED"/>
          <w:p w:rsidR="00C729ED" w:rsidRDefault="00C729ED" w:rsidP="00C729ED"/>
          <w:p w:rsidR="00C729ED" w:rsidRDefault="00C729ED" w:rsidP="00C729ED"/>
          <w:p w:rsidR="00C729ED" w:rsidRDefault="00C729ED" w:rsidP="00C729ED"/>
          <w:p w:rsidR="00C729ED" w:rsidRDefault="00C729ED" w:rsidP="00C729ED"/>
          <w:p w:rsidR="000C0021" w:rsidRDefault="000C0021" w:rsidP="0096198B"/>
          <w:p w:rsidR="00050E52" w:rsidRDefault="00050E52" w:rsidP="0096198B"/>
          <w:p w:rsidR="00050E52" w:rsidRDefault="00050E52" w:rsidP="0096198B"/>
          <w:p w:rsidR="00050E52" w:rsidRDefault="00050E52" w:rsidP="0096198B"/>
          <w:p w:rsidR="00050E52" w:rsidRDefault="00050E52" w:rsidP="0096198B"/>
          <w:p w:rsidR="00050E52" w:rsidRDefault="00050E52" w:rsidP="0096198B"/>
          <w:p w:rsidR="00050E52" w:rsidRDefault="00050E52" w:rsidP="0096198B"/>
          <w:p w:rsidR="00050E52" w:rsidRDefault="00050E52" w:rsidP="0096198B"/>
          <w:p w:rsidR="00050E52" w:rsidRDefault="00050E52" w:rsidP="0096198B"/>
          <w:p w:rsidR="00050E52" w:rsidRDefault="00050E52" w:rsidP="0096198B"/>
          <w:p w:rsidR="00050E52" w:rsidRDefault="00050E52" w:rsidP="0096198B"/>
          <w:p w:rsidR="00050E52" w:rsidRDefault="00050E52" w:rsidP="0096198B"/>
          <w:p w:rsidR="002869C7" w:rsidRDefault="002869C7" w:rsidP="002869C7">
            <w:pPr>
              <w:ind w:leftChars="200" w:left="369" w:firstLineChars="100" w:firstLine="184"/>
            </w:pPr>
          </w:p>
        </w:tc>
      </w:tr>
    </w:tbl>
    <w:p w:rsidR="00956A5C" w:rsidRDefault="00956A5C">
      <w:pPr>
        <w:widowControl/>
        <w:jc w:val="left"/>
        <w:rPr>
          <w:szCs w:val="18"/>
        </w:rPr>
      </w:pPr>
      <w:r>
        <w:rPr>
          <w:szCs w:val="18"/>
        </w:rPr>
        <w:br w:type="page"/>
      </w:r>
    </w:p>
    <w:p w:rsidR="00956A5C" w:rsidRDefault="00956A5C" w:rsidP="00956A5C">
      <w:r w:rsidRPr="00572033">
        <w:rPr>
          <w:rFonts w:hint="eastAsia"/>
          <w:sz w:val="24"/>
          <w:szCs w:val="24"/>
        </w:rPr>
        <w:lastRenderedPageBreak/>
        <w:t>◇社会福祉法人会計処理に係る厚生労働省令及び通知対比表</w:t>
      </w:r>
    </w:p>
    <w:tbl>
      <w:tblPr>
        <w:tblStyle w:val="a3"/>
        <w:tblW w:w="0" w:type="auto"/>
        <w:tblInd w:w="108" w:type="dxa"/>
        <w:tblLook w:val="04A0" w:firstRow="1" w:lastRow="0" w:firstColumn="1" w:lastColumn="0" w:noHBand="0" w:noVBand="1"/>
      </w:tblPr>
      <w:tblGrid>
        <w:gridCol w:w="6804"/>
        <w:gridCol w:w="7513"/>
        <w:gridCol w:w="7655"/>
      </w:tblGrid>
      <w:tr w:rsidR="00956A5C" w:rsidTr="005D67EC">
        <w:trPr>
          <w:trHeight w:val="279"/>
        </w:trPr>
        <w:tc>
          <w:tcPr>
            <w:tcW w:w="6804" w:type="dxa"/>
          </w:tcPr>
          <w:p w:rsidR="00956A5C" w:rsidRPr="000C0021" w:rsidRDefault="00956A5C" w:rsidP="005D67EC">
            <w:pPr>
              <w:jc w:val="center"/>
              <w:rPr>
                <w:sz w:val="22"/>
              </w:rPr>
            </w:pPr>
            <w:r w:rsidRPr="000C0021">
              <w:rPr>
                <w:rFonts w:hint="eastAsia"/>
                <w:sz w:val="22"/>
              </w:rPr>
              <w:t>社会福祉法人会計基準</w:t>
            </w:r>
          </w:p>
        </w:tc>
        <w:tc>
          <w:tcPr>
            <w:tcW w:w="7513" w:type="dxa"/>
          </w:tcPr>
          <w:p w:rsidR="00956A5C" w:rsidRPr="000C0021" w:rsidRDefault="00956A5C" w:rsidP="005D67EC">
            <w:pPr>
              <w:jc w:val="center"/>
              <w:rPr>
                <w:sz w:val="22"/>
              </w:rPr>
            </w:pPr>
            <w:r w:rsidRPr="000C0021">
              <w:rPr>
                <w:rFonts w:hint="eastAsia"/>
                <w:sz w:val="22"/>
              </w:rPr>
              <w:t>社会福祉法人会計基準の運用上の取り扱い</w:t>
            </w:r>
          </w:p>
        </w:tc>
        <w:tc>
          <w:tcPr>
            <w:tcW w:w="7655" w:type="dxa"/>
          </w:tcPr>
          <w:p w:rsidR="00956A5C" w:rsidRPr="000C0021" w:rsidRDefault="00956A5C" w:rsidP="005D67EC">
            <w:pPr>
              <w:jc w:val="center"/>
              <w:rPr>
                <w:sz w:val="22"/>
              </w:rPr>
            </w:pPr>
            <w:r w:rsidRPr="000C0021">
              <w:rPr>
                <w:rFonts w:hint="eastAsia"/>
                <w:sz w:val="22"/>
              </w:rPr>
              <w:t>「社会福祉法人会計基準の運用上の留意事項」</w:t>
            </w:r>
          </w:p>
        </w:tc>
      </w:tr>
      <w:tr w:rsidR="00956A5C" w:rsidTr="005D67EC">
        <w:tc>
          <w:tcPr>
            <w:tcW w:w="6804" w:type="dxa"/>
          </w:tcPr>
          <w:p w:rsidR="00B53799" w:rsidRDefault="00B53799" w:rsidP="00B53799">
            <w:pPr>
              <w:ind w:left="184" w:hangingChars="100" w:hanging="184"/>
            </w:pPr>
          </w:p>
          <w:p w:rsidR="00B53799" w:rsidRDefault="00B53799" w:rsidP="00B53799">
            <w:pPr>
              <w:ind w:left="184" w:hangingChars="100" w:hanging="184"/>
            </w:pPr>
          </w:p>
          <w:p w:rsidR="00B53799" w:rsidRDefault="00B53799" w:rsidP="00B53799">
            <w:pPr>
              <w:ind w:left="184" w:hangingChars="100" w:hanging="184"/>
            </w:pPr>
            <w:r>
              <w:rPr>
                <w:rFonts w:hint="eastAsia"/>
              </w:rPr>
              <w:t>５　事業活動計算書には、第三項の経常増減差額に前項の特別増減差額を加算した額を当期活動増減差額として記載するものとする。</w:t>
            </w:r>
          </w:p>
          <w:p w:rsidR="00956A5C" w:rsidRDefault="00B53799" w:rsidP="00B53799">
            <w:pPr>
              <w:ind w:left="184" w:hangingChars="100" w:hanging="184"/>
            </w:pPr>
            <w:r>
              <w:rPr>
                <w:rFonts w:hint="eastAsia"/>
              </w:rPr>
              <w:t>６　前条第四号に掲げる部には、前期繰越活動増減差額、基本金取崩額、その他の積立金積立額及びその他の積立金取崩額を記載し、前項の当期活動増減差額</w:t>
            </w:r>
            <w:r w:rsidR="00956A5C">
              <w:rPr>
                <w:rFonts w:hint="eastAsia"/>
              </w:rPr>
              <w:t>にこれらの額を加減した額を次期繰越活動増減差額として記載するものとする。</w:t>
            </w:r>
          </w:p>
          <w:p w:rsidR="00956A5C" w:rsidRDefault="00956A5C" w:rsidP="00956A5C">
            <w:pPr>
              <w:ind w:left="184" w:hangingChars="100" w:hanging="184"/>
            </w:pPr>
          </w:p>
          <w:p w:rsidR="00956A5C" w:rsidRDefault="00956A5C" w:rsidP="00956A5C">
            <w:pPr>
              <w:ind w:leftChars="100" w:left="184"/>
            </w:pPr>
            <w:r>
              <w:rPr>
                <w:rFonts w:hint="eastAsia"/>
              </w:rPr>
              <w:t>（事業活動計算書の種類及び様式）</w:t>
            </w:r>
          </w:p>
          <w:p w:rsidR="00956A5C" w:rsidRDefault="00956A5C" w:rsidP="00956A5C">
            <w:pPr>
              <w:ind w:left="184" w:hangingChars="100" w:hanging="184"/>
            </w:pPr>
            <w:r>
              <w:rPr>
                <w:rFonts w:hint="eastAsia"/>
              </w:rPr>
              <w:t>第二十三条　法人単位事業活動計算書は、法人全体について表示するものとする。</w:t>
            </w:r>
          </w:p>
          <w:p w:rsidR="00956A5C" w:rsidRDefault="00956A5C" w:rsidP="00956A5C">
            <w:pPr>
              <w:ind w:left="184" w:hangingChars="100" w:hanging="184"/>
            </w:pPr>
            <w:r>
              <w:rPr>
                <w:rFonts w:hint="eastAsia"/>
              </w:rPr>
              <w:t>２　事業活動内訳表及び事業区分事業活動内訳表は、事業区分の情報を表示するものとする。</w:t>
            </w:r>
          </w:p>
          <w:p w:rsidR="00956A5C" w:rsidRDefault="00956A5C" w:rsidP="00956A5C">
            <w:pPr>
              <w:ind w:left="184" w:hangingChars="100" w:hanging="184"/>
            </w:pPr>
            <w:r>
              <w:rPr>
                <w:rFonts w:hint="eastAsia"/>
              </w:rPr>
              <w:t>３　拠点区分事業活動計算書は、拠点区分別の情報を表示するものとする。</w:t>
            </w:r>
          </w:p>
          <w:p w:rsidR="00956A5C" w:rsidRDefault="00956A5C" w:rsidP="00956A5C">
            <w:pPr>
              <w:ind w:left="184" w:hangingChars="100" w:hanging="184"/>
            </w:pPr>
            <w:r>
              <w:rPr>
                <w:rFonts w:hint="eastAsia"/>
              </w:rPr>
              <w:t>４　第一項から前項までの様式は、第二号第一様式から第四様式までのとおりとする。</w:t>
            </w:r>
          </w:p>
          <w:p w:rsidR="00956A5C" w:rsidRDefault="00956A5C" w:rsidP="00956A5C">
            <w:pPr>
              <w:ind w:leftChars="100" w:left="184"/>
            </w:pPr>
            <w:r>
              <w:rPr>
                <w:rFonts w:hint="eastAsia"/>
              </w:rPr>
              <w:t>（事業活動計算書の勘定科目）</w:t>
            </w:r>
          </w:p>
          <w:p w:rsidR="00956A5C" w:rsidRDefault="00956A5C" w:rsidP="00956A5C">
            <w:pPr>
              <w:ind w:left="184" w:hangingChars="100" w:hanging="184"/>
            </w:pPr>
            <w:r>
              <w:rPr>
                <w:rFonts w:hint="eastAsia"/>
              </w:rPr>
              <w:t>第二十四条　事業活動計算書に記載する勘定科目は、別表第二のとおりとする。</w:t>
            </w:r>
          </w:p>
          <w:p w:rsidR="00956A5C" w:rsidRDefault="00956A5C" w:rsidP="00956A5C">
            <w:pPr>
              <w:ind w:leftChars="100" w:left="184" w:firstLineChars="100" w:firstLine="184"/>
            </w:pPr>
            <w:r>
              <w:rPr>
                <w:rFonts w:hint="eastAsia"/>
              </w:rPr>
              <w:t>第四節　貸借対照表</w:t>
            </w:r>
          </w:p>
          <w:p w:rsidR="00956A5C" w:rsidRDefault="00956A5C" w:rsidP="00956A5C">
            <w:pPr>
              <w:ind w:leftChars="100" w:left="184"/>
            </w:pPr>
            <w:r>
              <w:rPr>
                <w:rFonts w:hint="eastAsia"/>
              </w:rPr>
              <w:t>（貸借対照表の内容）</w:t>
            </w:r>
          </w:p>
          <w:p w:rsidR="00956A5C" w:rsidRDefault="00956A5C" w:rsidP="00956A5C">
            <w:pPr>
              <w:ind w:left="184" w:hangingChars="100" w:hanging="184"/>
            </w:pPr>
            <w:r>
              <w:rPr>
                <w:rFonts w:hint="eastAsia"/>
              </w:rPr>
              <w:t>第二十五条　貸借対照表は、当該会計年度末現在における全ての資産、負債及び純資産の状態を明瞭に表示するものでなければならない。</w:t>
            </w:r>
          </w:p>
          <w:p w:rsidR="00956A5C" w:rsidRDefault="00956A5C" w:rsidP="00956A5C">
            <w:pPr>
              <w:ind w:leftChars="100" w:left="184"/>
            </w:pPr>
            <w:r>
              <w:rPr>
                <w:rFonts w:hint="eastAsia"/>
              </w:rPr>
              <w:t>（貸借対照表の区分）</w:t>
            </w:r>
          </w:p>
          <w:p w:rsidR="00956A5C" w:rsidRDefault="00956A5C" w:rsidP="00956A5C">
            <w:pPr>
              <w:ind w:left="184" w:hangingChars="100" w:hanging="184"/>
            </w:pPr>
            <w:r>
              <w:rPr>
                <w:rFonts w:hint="eastAsia"/>
              </w:rPr>
              <w:t>第二十六条　貸借対照表は、資産の部、負債の部及び純資産の部に区分し、更に資産の部は流動資産及び固定資産に、負債の部は流動負債及び固定負債に区分しなければならない。</w:t>
            </w:r>
          </w:p>
          <w:p w:rsidR="00956A5C" w:rsidRDefault="00956A5C" w:rsidP="00956A5C">
            <w:pPr>
              <w:ind w:left="184" w:hangingChars="100" w:hanging="184"/>
            </w:pPr>
          </w:p>
          <w:p w:rsidR="00956A5C" w:rsidRDefault="00956A5C" w:rsidP="00956A5C">
            <w:pPr>
              <w:ind w:left="184" w:hangingChars="100" w:hanging="184"/>
            </w:pPr>
          </w:p>
          <w:p w:rsidR="00956A5C" w:rsidRDefault="00956A5C" w:rsidP="00956A5C">
            <w:pPr>
              <w:ind w:left="184" w:hangingChars="100" w:hanging="184"/>
            </w:pPr>
          </w:p>
          <w:p w:rsidR="00956A5C" w:rsidRDefault="00956A5C" w:rsidP="00956A5C">
            <w:pPr>
              <w:ind w:left="184" w:hangingChars="100" w:hanging="184"/>
            </w:pPr>
          </w:p>
          <w:p w:rsidR="00956A5C" w:rsidRDefault="00956A5C" w:rsidP="00956A5C">
            <w:pPr>
              <w:ind w:left="184" w:hangingChars="100" w:hanging="184"/>
            </w:pPr>
          </w:p>
          <w:p w:rsidR="00956A5C" w:rsidRDefault="00956A5C" w:rsidP="00956A5C">
            <w:pPr>
              <w:ind w:left="184" w:hangingChars="100" w:hanging="184"/>
            </w:pPr>
          </w:p>
          <w:p w:rsidR="00956A5C" w:rsidRDefault="00956A5C" w:rsidP="00956A5C">
            <w:pPr>
              <w:ind w:left="184" w:hangingChars="100" w:hanging="184"/>
            </w:pPr>
          </w:p>
          <w:p w:rsidR="00956A5C" w:rsidRDefault="00956A5C" w:rsidP="00956A5C">
            <w:pPr>
              <w:ind w:left="184" w:hangingChars="100" w:hanging="184"/>
            </w:pPr>
          </w:p>
          <w:p w:rsidR="00956A5C" w:rsidRDefault="00956A5C" w:rsidP="00956A5C">
            <w:pPr>
              <w:ind w:left="184" w:hangingChars="100" w:hanging="184"/>
            </w:pPr>
            <w:r>
              <w:rPr>
                <w:rFonts w:hint="eastAsia"/>
              </w:rPr>
              <w:t>２　純資産の部は、基本金、国庫補助金等特別積立金、その他の積立金及び次期繰越活動増減差額に区分するものとする。</w:t>
            </w:r>
          </w:p>
          <w:p w:rsidR="00B8469A" w:rsidRDefault="00B8469A" w:rsidP="00B8469A">
            <w:pPr>
              <w:ind w:left="184" w:hangingChars="100" w:hanging="184"/>
            </w:pPr>
            <w:r>
              <w:rPr>
                <w:rFonts w:hint="eastAsia"/>
              </w:rPr>
              <w:t>（貸借対照表の種類及び様式）</w:t>
            </w:r>
          </w:p>
          <w:p w:rsidR="00B8469A" w:rsidRDefault="00B8469A" w:rsidP="00B8469A">
            <w:pPr>
              <w:ind w:left="184" w:hangingChars="100" w:hanging="184"/>
            </w:pPr>
            <w:r>
              <w:rPr>
                <w:rFonts w:hint="eastAsia"/>
              </w:rPr>
              <w:t>第二十七条　法人単位貸借対照表は、法人全体について表示するものとする。</w:t>
            </w:r>
          </w:p>
          <w:p w:rsidR="00B8469A" w:rsidRDefault="00B8469A" w:rsidP="00B8469A">
            <w:pPr>
              <w:ind w:left="184" w:hangingChars="100" w:hanging="184"/>
            </w:pPr>
            <w:r>
              <w:rPr>
                <w:rFonts w:hint="eastAsia"/>
              </w:rPr>
              <w:t>２　貸借対照表内訳表及び事業区分貸借対照表内訳表は、事業区分の情報を表示するものとする。</w:t>
            </w:r>
          </w:p>
          <w:p w:rsidR="00B8469A" w:rsidRDefault="00B8469A" w:rsidP="00B8469A">
            <w:pPr>
              <w:ind w:left="184" w:hangingChars="100" w:hanging="184"/>
            </w:pPr>
            <w:r>
              <w:rPr>
                <w:rFonts w:hint="eastAsia"/>
              </w:rPr>
              <w:t>３　拠点区分貸借対照表は、拠点区分別の情報を表示するものとする。</w:t>
            </w:r>
          </w:p>
          <w:p w:rsidR="00B8469A" w:rsidRDefault="00B8469A" w:rsidP="00B8469A">
            <w:pPr>
              <w:ind w:left="184" w:hangingChars="100" w:hanging="184"/>
            </w:pPr>
            <w:r>
              <w:rPr>
                <w:rFonts w:hint="eastAsia"/>
              </w:rPr>
              <w:t>４　第一項から前項までの様式は、第三号第一様式から第四様式までのとおりとする。</w:t>
            </w:r>
          </w:p>
          <w:p w:rsidR="00B8469A" w:rsidRDefault="00B8469A" w:rsidP="00B8469A">
            <w:pPr>
              <w:ind w:leftChars="100" w:left="184"/>
            </w:pPr>
            <w:r>
              <w:rPr>
                <w:rFonts w:hint="eastAsia"/>
              </w:rPr>
              <w:t>（貸借対照表の勘定科目）</w:t>
            </w:r>
          </w:p>
          <w:p w:rsidR="00B8469A" w:rsidRDefault="00B8469A" w:rsidP="00B8469A">
            <w:pPr>
              <w:ind w:left="184" w:hangingChars="100" w:hanging="184"/>
            </w:pPr>
            <w:r>
              <w:rPr>
                <w:rFonts w:hint="eastAsia"/>
              </w:rPr>
              <w:t>第二十八条　貸借対照表に記載する勘定科目は、別表第三のとおりとする。</w:t>
            </w:r>
          </w:p>
          <w:p w:rsidR="00B8469A" w:rsidRDefault="00B8469A" w:rsidP="00B8469A">
            <w:pPr>
              <w:ind w:leftChars="100" w:left="184" w:firstLineChars="100" w:firstLine="184"/>
            </w:pPr>
            <w:r>
              <w:rPr>
                <w:rFonts w:hint="eastAsia"/>
              </w:rPr>
              <w:t>第五節　計算書類の注記</w:t>
            </w:r>
          </w:p>
          <w:p w:rsidR="00956A5C" w:rsidRDefault="00B8469A" w:rsidP="00B8469A">
            <w:pPr>
              <w:ind w:left="184" w:hangingChars="100" w:hanging="184"/>
            </w:pPr>
            <w:r>
              <w:rPr>
                <w:rFonts w:hint="eastAsia"/>
              </w:rPr>
              <w:t>第二十九条　計算書類には、法人全体について次に掲げる事項を注記しなければならない。</w:t>
            </w:r>
          </w:p>
        </w:tc>
        <w:tc>
          <w:tcPr>
            <w:tcW w:w="7513" w:type="dxa"/>
          </w:tcPr>
          <w:p w:rsidR="00B53799" w:rsidRDefault="00B53799" w:rsidP="00B8469A">
            <w:pPr>
              <w:ind w:leftChars="300" w:left="553"/>
            </w:pPr>
            <w:r>
              <w:rPr>
                <w:rFonts w:hint="eastAsia"/>
              </w:rPr>
              <w:t>に計上した後、その利益に相当する額を基本金繰入額として特別費用に計上して行う。</w:t>
            </w:r>
          </w:p>
          <w:p w:rsidR="00B53799" w:rsidRDefault="00B53799" w:rsidP="00B53799">
            <w:pPr>
              <w:ind w:leftChars="300" w:left="553" w:firstLineChars="100" w:firstLine="184"/>
            </w:pPr>
          </w:p>
          <w:p w:rsidR="00B53799" w:rsidRDefault="00B53799" w:rsidP="00B53799"/>
          <w:p w:rsidR="00B53799" w:rsidRDefault="00B53799" w:rsidP="00B53799">
            <w:r>
              <w:rPr>
                <w:rFonts w:hint="eastAsia"/>
              </w:rPr>
              <w:t>12</w:t>
            </w:r>
            <w:r>
              <w:rPr>
                <w:rFonts w:hint="eastAsia"/>
              </w:rPr>
              <w:t xml:space="preserve">　基本金の取崩しについて（会計基準省令第</w:t>
            </w:r>
            <w:r>
              <w:rPr>
                <w:rFonts w:hint="eastAsia"/>
              </w:rPr>
              <w:t>22</w:t>
            </w:r>
            <w:r>
              <w:rPr>
                <w:rFonts w:hint="eastAsia"/>
              </w:rPr>
              <w:t>条第６項関係）</w:t>
            </w:r>
          </w:p>
          <w:p w:rsidR="00956A5C" w:rsidRDefault="00B53799" w:rsidP="00B53799">
            <w:pPr>
              <w:ind w:leftChars="100" w:left="184"/>
            </w:pPr>
            <w:r>
              <w:rPr>
                <w:rFonts w:hint="eastAsia"/>
              </w:rPr>
              <w:t>社会福祉法人が事業の一部又は全部を廃止し、かつ基本金組み入れの対象となった基</w:t>
            </w:r>
            <w:r w:rsidR="00956A5C">
              <w:rPr>
                <w:rFonts w:hint="eastAsia"/>
              </w:rPr>
              <w:t>本財産又はその他の固定資産が廃棄され、又は売却された場合には、当該事業に関して組み入れられた基本金の一部又は全部の額を取り崩し、その金額を事業活動計算書の繰越活動増減差額の部に計上する。</w:t>
            </w:r>
          </w:p>
          <w:p w:rsidR="00956A5C" w:rsidRDefault="00956A5C" w:rsidP="00956A5C"/>
          <w:p w:rsidR="00956A5C" w:rsidRDefault="00956A5C" w:rsidP="00956A5C"/>
          <w:p w:rsidR="00956A5C" w:rsidRDefault="00956A5C" w:rsidP="00956A5C"/>
          <w:p w:rsidR="00956A5C" w:rsidRDefault="00956A5C" w:rsidP="00956A5C"/>
          <w:p w:rsidR="00956A5C" w:rsidRDefault="00956A5C" w:rsidP="00956A5C"/>
          <w:p w:rsidR="00956A5C" w:rsidRDefault="00956A5C" w:rsidP="00956A5C"/>
          <w:p w:rsidR="00956A5C" w:rsidRDefault="00956A5C" w:rsidP="00956A5C"/>
          <w:p w:rsidR="00956A5C" w:rsidRDefault="00956A5C" w:rsidP="00956A5C"/>
          <w:p w:rsidR="00956A5C" w:rsidRDefault="00956A5C" w:rsidP="00956A5C"/>
          <w:p w:rsidR="00956A5C" w:rsidRDefault="00956A5C" w:rsidP="00956A5C"/>
          <w:p w:rsidR="00956A5C" w:rsidRDefault="00956A5C" w:rsidP="00956A5C"/>
          <w:p w:rsidR="00956A5C" w:rsidRDefault="00956A5C" w:rsidP="00956A5C"/>
          <w:p w:rsidR="00956A5C" w:rsidRDefault="00956A5C" w:rsidP="00956A5C"/>
          <w:p w:rsidR="008A0874" w:rsidRDefault="008A0874" w:rsidP="00956A5C"/>
          <w:p w:rsidR="00956A5C" w:rsidRDefault="00956A5C" w:rsidP="00956A5C">
            <w:r>
              <w:rPr>
                <w:rFonts w:hint="eastAsia"/>
              </w:rPr>
              <w:t>６　資産及び負債の流動と固定の区分について（会計基準省令第</w:t>
            </w:r>
            <w:r>
              <w:rPr>
                <w:rFonts w:hint="eastAsia"/>
              </w:rPr>
              <w:t>26</w:t>
            </w:r>
            <w:r>
              <w:rPr>
                <w:rFonts w:hint="eastAsia"/>
              </w:rPr>
              <w:t>条第１項関係）</w:t>
            </w:r>
          </w:p>
          <w:p w:rsidR="00956A5C" w:rsidRDefault="00956A5C" w:rsidP="00956A5C">
            <w:pPr>
              <w:ind w:leftChars="100" w:left="184" w:firstLineChars="100" w:firstLine="184"/>
            </w:pPr>
            <w:r>
              <w:rPr>
                <w:rFonts w:hint="eastAsia"/>
              </w:rPr>
              <w:t>未収金、前払金、未払金、前受金等の経常的な取引によって発生した債権債務は、流動資産または流動負債に属するものとする。</w:t>
            </w:r>
          </w:p>
          <w:p w:rsidR="00956A5C" w:rsidRDefault="00956A5C" w:rsidP="00956A5C">
            <w:pPr>
              <w:ind w:leftChars="100" w:left="184" w:firstLineChars="100" w:firstLine="184"/>
            </w:pPr>
            <w:r>
              <w:rPr>
                <w:rFonts w:hint="eastAsia"/>
              </w:rPr>
              <w:t>ただし、これらの債権のうち、破産債権、更生債権等で１年以内に回収されないことが明らかなものは固定資産に属するものとする。</w:t>
            </w:r>
          </w:p>
          <w:p w:rsidR="00956A5C" w:rsidRDefault="00956A5C" w:rsidP="00956A5C">
            <w:pPr>
              <w:ind w:leftChars="100" w:left="184" w:firstLineChars="100" w:firstLine="184"/>
            </w:pPr>
            <w:r>
              <w:rPr>
                <w:rFonts w:hint="eastAsia"/>
              </w:rPr>
              <w:t>貸付金、借入金等の経常的な取引以外の取引によって発生した債権債務については、貸借対照表日の翌日から起算して１年以内に入金又は支払の期限が到来するものは流動資産又は流動負債に属するものとし、入金又は支払の期限が１年を超えて到来するものは固定資産又は固定負債に属するものとする。</w:t>
            </w:r>
          </w:p>
          <w:p w:rsidR="00956A5C" w:rsidRDefault="00956A5C" w:rsidP="00956A5C">
            <w:pPr>
              <w:ind w:leftChars="100" w:left="184" w:firstLineChars="100" w:firstLine="184"/>
            </w:pPr>
            <w:r>
              <w:rPr>
                <w:rFonts w:hint="eastAsia"/>
              </w:rPr>
              <w:t>現金及び預貯金は、原則として流動資産に属するものとするが、特定の目的で保有する預貯金は、固定資産に属するものとする。ただし、当該目的を示す適当な科目で表示するものとする。</w:t>
            </w:r>
          </w:p>
          <w:p w:rsidR="00956A5C" w:rsidRDefault="00956A5C" w:rsidP="00956A5C"/>
          <w:p w:rsidR="00956A5C" w:rsidRDefault="00956A5C" w:rsidP="00956A5C"/>
          <w:p w:rsidR="00B8469A" w:rsidRDefault="00B8469A" w:rsidP="00956A5C"/>
          <w:p w:rsidR="00B8469A" w:rsidRDefault="00B8469A" w:rsidP="00956A5C"/>
          <w:p w:rsidR="00B8469A" w:rsidRDefault="00B8469A" w:rsidP="00956A5C"/>
          <w:p w:rsidR="00B8469A" w:rsidRDefault="00B8469A" w:rsidP="00956A5C"/>
          <w:p w:rsidR="00B8469A" w:rsidRDefault="00B8469A" w:rsidP="00956A5C"/>
          <w:p w:rsidR="00B8469A" w:rsidRDefault="00B8469A" w:rsidP="00956A5C"/>
          <w:p w:rsidR="00B8469A" w:rsidRDefault="00B8469A" w:rsidP="00956A5C"/>
          <w:p w:rsidR="00B8469A" w:rsidRDefault="00B8469A" w:rsidP="00956A5C"/>
          <w:p w:rsidR="00B8469A" w:rsidRDefault="00B8469A" w:rsidP="00956A5C"/>
          <w:p w:rsidR="00B8469A" w:rsidRDefault="00B8469A" w:rsidP="00956A5C"/>
          <w:p w:rsidR="00B8469A" w:rsidRDefault="00B8469A" w:rsidP="00B8469A">
            <w:r>
              <w:rPr>
                <w:rFonts w:hint="eastAsia"/>
              </w:rPr>
              <w:t>24</w:t>
            </w:r>
            <w:r>
              <w:rPr>
                <w:rFonts w:hint="eastAsia"/>
              </w:rPr>
              <w:t xml:space="preserve">　計算書類に対する注記について（会計基準省令第</w:t>
            </w:r>
            <w:r>
              <w:rPr>
                <w:rFonts w:hint="eastAsia"/>
              </w:rPr>
              <w:t>29</w:t>
            </w:r>
            <w:r>
              <w:rPr>
                <w:rFonts w:hint="eastAsia"/>
              </w:rPr>
              <w:t>条関係）</w:t>
            </w:r>
          </w:p>
          <w:p w:rsidR="00B8469A" w:rsidRPr="00821D5D" w:rsidRDefault="00B8469A" w:rsidP="00B8469A">
            <w:pPr>
              <w:ind w:firstLineChars="200" w:firstLine="369"/>
            </w:pPr>
            <w:r>
              <w:rPr>
                <w:rFonts w:hint="eastAsia"/>
              </w:rPr>
              <w:t>法人全体で記載する注記及び拠点区分で記載する注記は、それぞれ別紙１及び別紙２</w:t>
            </w:r>
          </w:p>
        </w:tc>
        <w:tc>
          <w:tcPr>
            <w:tcW w:w="7655" w:type="dxa"/>
          </w:tcPr>
          <w:p w:rsidR="00956A5C" w:rsidRDefault="00956A5C" w:rsidP="00956A5C">
            <w:pPr>
              <w:autoSpaceDE w:val="0"/>
              <w:autoSpaceDN w:val="0"/>
              <w:adjustRightInd w:val="0"/>
              <w:jc w:val="left"/>
              <w:rPr>
                <w:rFonts w:ascii="ＭＳ ゴシック" w:eastAsia="ＭＳ 明朝" w:hAnsi="ＭＳ ゴシック" w:cs="ＭＳ ゴシック"/>
                <w:color w:val="000000"/>
                <w:kern w:val="0"/>
                <w:szCs w:val="18"/>
              </w:rPr>
            </w:pPr>
          </w:p>
          <w:p w:rsidR="00956A5C" w:rsidRDefault="00956A5C" w:rsidP="00956A5C">
            <w:pPr>
              <w:autoSpaceDE w:val="0"/>
              <w:autoSpaceDN w:val="0"/>
              <w:adjustRightInd w:val="0"/>
              <w:jc w:val="left"/>
              <w:rPr>
                <w:rFonts w:ascii="ＭＳ ゴシック" w:eastAsia="ＭＳ 明朝" w:hAnsi="ＭＳ ゴシック" w:cs="ＭＳ ゴシック"/>
                <w:color w:val="000000"/>
                <w:kern w:val="0"/>
                <w:szCs w:val="18"/>
              </w:rPr>
            </w:pPr>
          </w:p>
          <w:p w:rsidR="00956A5C" w:rsidRDefault="00956A5C" w:rsidP="00956A5C">
            <w:pPr>
              <w:autoSpaceDE w:val="0"/>
              <w:autoSpaceDN w:val="0"/>
              <w:adjustRightInd w:val="0"/>
              <w:jc w:val="left"/>
              <w:rPr>
                <w:rFonts w:ascii="ＭＳ ゴシック" w:eastAsia="ＭＳ 明朝" w:hAnsi="ＭＳ ゴシック" w:cs="ＭＳ ゴシック"/>
                <w:color w:val="000000"/>
                <w:kern w:val="0"/>
                <w:szCs w:val="18"/>
              </w:rPr>
            </w:pPr>
          </w:p>
          <w:p w:rsidR="00956A5C" w:rsidRDefault="00956A5C" w:rsidP="00956A5C">
            <w:pPr>
              <w:autoSpaceDE w:val="0"/>
              <w:autoSpaceDN w:val="0"/>
              <w:adjustRightInd w:val="0"/>
              <w:jc w:val="left"/>
              <w:rPr>
                <w:rFonts w:ascii="ＭＳ ゴシック" w:eastAsia="ＭＳ 明朝" w:hAnsi="ＭＳ ゴシック" w:cs="ＭＳ ゴシック"/>
                <w:color w:val="000000"/>
                <w:kern w:val="0"/>
                <w:szCs w:val="18"/>
              </w:rPr>
            </w:pPr>
          </w:p>
          <w:p w:rsidR="00956A5C" w:rsidRDefault="00956A5C" w:rsidP="00956A5C">
            <w:pPr>
              <w:autoSpaceDE w:val="0"/>
              <w:autoSpaceDN w:val="0"/>
              <w:adjustRightInd w:val="0"/>
              <w:jc w:val="left"/>
              <w:rPr>
                <w:rFonts w:ascii="ＭＳ ゴシック" w:eastAsia="ＭＳ 明朝" w:hAnsi="ＭＳ ゴシック" w:cs="ＭＳ ゴシック"/>
                <w:color w:val="000000"/>
                <w:kern w:val="0"/>
                <w:szCs w:val="18"/>
              </w:rPr>
            </w:pPr>
          </w:p>
          <w:p w:rsidR="00956A5C" w:rsidRDefault="00956A5C" w:rsidP="00956A5C">
            <w:pPr>
              <w:autoSpaceDE w:val="0"/>
              <w:autoSpaceDN w:val="0"/>
              <w:adjustRightInd w:val="0"/>
              <w:jc w:val="left"/>
              <w:rPr>
                <w:rFonts w:ascii="ＭＳ ゴシック" w:eastAsia="ＭＳ 明朝" w:hAnsi="ＭＳ ゴシック" w:cs="ＭＳ ゴシック"/>
                <w:color w:val="000000"/>
                <w:kern w:val="0"/>
                <w:szCs w:val="18"/>
              </w:rPr>
            </w:pPr>
          </w:p>
          <w:p w:rsidR="00956A5C" w:rsidRDefault="00956A5C" w:rsidP="00956A5C">
            <w:pPr>
              <w:autoSpaceDE w:val="0"/>
              <w:autoSpaceDN w:val="0"/>
              <w:adjustRightInd w:val="0"/>
              <w:jc w:val="left"/>
              <w:rPr>
                <w:rFonts w:ascii="ＭＳ ゴシック" w:eastAsia="ＭＳ 明朝" w:hAnsi="ＭＳ ゴシック" w:cs="ＭＳ ゴシック"/>
                <w:color w:val="000000"/>
                <w:kern w:val="0"/>
                <w:szCs w:val="18"/>
              </w:rPr>
            </w:pPr>
          </w:p>
          <w:p w:rsidR="00956A5C" w:rsidRDefault="00956A5C" w:rsidP="00956A5C">
            <w:pPr>
              <w:autoSpaceDE w:val="0"/>
              <w:autoSpaceDN w:val="0"/>
              <w:adjustRightInd w:val="0"/>
              <w:jc w:val="left"/>
              <w:rPr>
                <w:rFonts w:ascii="ＭＳ ゴシック" w:eastAsia="ＭＳ 明朝" w:hAnsi="ＭＳ ゴシック" w:cs="ＭＳ ゴシック"/>
                <w:color w:val="000000"/>
                <w:kern w:val="0"/>
                <w:szCs w:val="18"/>
              </w:rPr>
            </w:pPr>
          </w:p>
          <w:p w:rsidR="00956A5C" w:rsidRDefault="00956A5C" w:rsidP="00956A5C">
            <w:pPr>
              <w:autoSpaceDE w:val="0"/>
              <w:autoSpaceDN w:val="0"/>
              <w:adjustRightInd w:val="0"/>
              <w:jc w:val="left"/>
              <w:rPr>
                <w:rFonts w:ascii="ＭＳ ゴシック" w:eastAsia="ＭＳ 明朝" w:hAnsi="ＭＳ ゴシック" w:cs="ＭＳ ゴシック"/>
                <w:color w:val="000000"/>
                <w:kern w:val="0"/>
                <w:szCs w:val="18"/>
              </w:rPr>
            </w:pPr>
          </w:p>
          <w:p w:rsidR="00956A5C" w:rsidRDefault="00956A5C" w:rsidP="00956A5C">
            <w:pPr>
              <w:autoSpaceDE w:val="0"/>
              <w:autoSpaceDN w:val="0"/>
              <w:adjustRightInd w:val="0"/>
              <w:jc w:val="left"/>
              <w:rPr>
                <w:rFonts w:ascii="ＭＳ ゴシック" w:eastAsia="ＭＳ 明朝" w:hAnsi="ＭＳ ゴシック" w:cs="ＭＳ ゴシック"/>
                <w:color w:val="000000"/>
                <w:kern w:val="0"/>
                <w:szCs w:val="18"/>
              </w:rPr>
            </w:pPr>
          </w:p>
          <w:p w:rsidR="00956A5C" w:rsidRDefault="00956A5C" w:rsidP="00956A5C">
            <w:pPr>
              <w:autoSpaceDE w:val="0"/>
              <w:autoSpaceDN w:val="0"/>
              <w:adjustRightInd w:val="0"/>
              <w:jc w:val="left"/>
              <w:rPr>
                <w:rFonts w:ascii="ＭＳ ゴシック" w:eastAsia="ＭＳ 明朝" w:hAnsi="ＭＳ ゴシック" w:cs="ＭＳ ゴシック"/>
                <w:color w:val="000000"/>
                <w:kern w:val="0"/>
                <w:szCs w:val="18"/>
              </w:rPr>
            </w:pPr>
          </w:p>
          <w:p w:rsidR="002116B4" w:rsidRDefault="002116B4" w:rsidP="00956A5C">
            <w:pPr>
              <w:autoSpaceDE w:val="0"/>
              <w:autoSpaceDN w:val="0"/>
              <w:adjustRightInd w:val="0"/>
              <w:jc w:val="left"/>
              <w:rPr>
                <w:rFonts w:ascii="ＭＳ ゴシック" w:eastAsia="ＭＳ 明朝" w:hAnsi="ＭＳ ゴシック" w:cs="ＭＳ ゴシック"/>
                <w:color w:val="000000"/>
                <w:kern w:val="0"/>
                <w:szCs w:val="18"/>
              </w:rPr>
            </w:pPr>
          </w:p>
          <w:p w:rsidR="002116B4" w:rsidRDefault="002116B4" w:rsidP="00956A5C">
            <w:pPr>
              <w:autoSpaceDE w:val="0"/>
              <w:autoSpaceDN w:val="0"/>
              <w:adjustRightInd w:val="0"/>
              <w:jc w:val="left"/>
              <w:rPr>
                <w:rFonts w:ascii="ＭＳ ゴシック" w:eastAsia="ＭＳ 明朝" w:hAnsi="ＭＳ ゴシック" w:cs="ＭＳ ゴシック"/>
                <w:color w:val="000000"/>
                <w:kern w:val="0"/>
                <w:szCs w:val="18"/>
              </w:rPr>
            </w:pPr>
          </w:p>
          <w:p w:rsidR="00956A5C" w:rsidRDefault="00956A5C" w:rsidP="00956A5C">
            <w:pPr>
              <w:autoSpaceDE w:val="0"/>
              <w:autoSpaceDN w:val="0"/>
              <w:adjustRightInd w:val="0"/>
              <w:jc w:val="left"/>
              <w:rPr>
                <w:rFonts w:ascii="ＭＳ ゴシック" w:eastAsia="ＭＳ 明朝" w:hAnsi="ＭＳ ゴシック" w:cs="ＭＳ ゴシック"/>
                <w:color w:val="000000"/>
                <w:kern w:val="0"/>
                <w:szCs w:val="18"/>
              </w:rPr>
            </w:pPr>
          </w:p>
          <w:p w:rsidR="00956A5C" w:rsidRDefault="00956A5C" w:rsidP="00956A5C">
            <w:pPr>
              <w:autoSpaceDE w:val="0"/>
              <w:autoSpaceDN w:val="0"/>
              <w:adjustRightInd w:val="0"/>
              <w:jc w:val="left"/>
              <w:rPr>
                <w:rFonts w:ascii="ＭＳ ゴシック" w:eastAsia="ＭＳ 明朝" w:hAnsi="ＭＳ ゴシック" w:cs="ＭＳ ゴシック"/>
                <w:color w:val="000000"/>
                <w:kern w:val="0"/>
                <w:szCs w:val="18"/>
              </w:rPr>
            </w:pPr>
          </w:p>
          <w:p w:rsidR="00956A5C" w:rsidRDefault="00956A5C" w:rsidP="008A0874">
            <w:pPr>
              <w:ind w:firstLineChars="100" w:firstLine="184"/>
            </w:pPr>
          </w:p>
          <w:p w:rsidR="00B8469A" w:rsidRDefault="00B8469A" w:rsidP="008A0874">
            <w:pPr>
              <w:ind w:firstLineChars="100" w:firstLine="184"/>
            </w:pPr>
          </w:p>
          <w:p w:rsidR="00B8469A" w:rsidRDefault="00B8469A" w:rsidP="008A0874">
            <w:pPr>
              <w:ind w:firstLineChars="100" w:firstLine="184"/>
            </w:pPr>
          </w:p>
          <w:p w:rsidR="00B8469A" w:rsidRDefault="00B8469A" w:rsidP="008A0874">
            <w:pPr>
              <w:ind w:firstLineChars="100" w:firstLine="184"/>
            </w:pPr>
          </w:p>
          <w:p w:rsidR="00B8469A" w:rsidRDefault="00B8469A" w:rsidP="008A0874">
            <w:pPr>
              <w:ind w:firstLineChars="100" w:firstLine="184"/>
            </w:pPr>
          </w:p>
          <w:p w:rsidR="00B8469A" w:rsidRDefault="00B8469A" w:rsidP="008A0874">
            <w:pPr>
              <w:ind w:firstLineChars="100" w:firstLine="184"/>
            </w:pPr>
          </w:p>
          <w:p w:rsidR="00B8469A" w:rsidRDefault="00B8469A" w:rsidP="008A0874">
            <w:pPr>
              <w:ind w:firstLineChars="100" w:firstLine="184"/>
            </w:pPr>
          </w:p>
          <w:p w:rsidR="00B8469A" w:rsidRDefault="00B8469A" w:rsidP="008A0874">
            <w:pPr>
              <w:ind w:firstLineChars="100" w:firstLine="184"/>
            </w:pPr>
          </w:p>
          <w:p w:rsidR="00B8469A" w:rsidRDefault="00B8469A" w:rsidP="008A0874">
            <w:pPr>
              <w:ind w:firstLineChars="100" w:firstLine="184"/>
            </w:pPr>
          </w:p>
          <w:p w:rsidR="00B8469A" w:rsidRDefault="00B8469A" w:rsidP="008A0874">
            <w:pPr>
              <w:ind w:firstLineChars="100" w:firstLine="184"/>
            </w:pPr>
          </w:p>
          <w:p w:rsidR="00B8469A" w:rsidRDefault="00B8469A" w:rsidP="008A0874">
            <w:pPr>
              <w:ind w:firstLineChars="100" w:firstLine="184"/>
            </w:pPr>
          </w:p>
          <w:p w:rsidR="00B8469A" w:rsidRDefault="00B8469A" w:rsidP="008A0874">
            <w:pPr>
              <w:ind w:firstLineChars="100" w:firstLine="184"/>
            </w:pPr>
          </w:p>
          <w:p w:rsidR="00B8469A" w:rsidRDefault="00B8469A" w:rsidP="008A0874">
            <w:pPr>
              <w:ind w:firstLineChars="100" w:firstLine="184"/>
            </w:pPr>
          </w:p>
          <w:p w:rsidR="00B8469A" w:rsidRDefault="00B8469A" w:rsidP="008A0874">
            <w:pPr>
              <w:ind w:firstLineChars="100" w:firstLine="184"/>
            </w:pPr>
          </w:p>
          <w:p w:rsidR="00B8469A" w:rsidRDefault="00B8469A" w:rsidP="008A0874">
            <w:pPr>
              <w:ind w:firstLineChars="100" w:firstLine="184"/>
            </w:pPr>
          </w:p>
          <w:p w:rsidR="00B8469A" w:rsidRDefault="00B8469A" w:rsidP="008A0874">
            <w:pPr>
              <w:ind w:firstLineChars="100" w:firstLine="184"/>
            </w:pPr>
          </w:p>
          <w:p w:rsidR="00B8469A" w:rsidRDefault="00B8469A" w:rsidP="008A0874">
            <w:pPr>
              <w:ind w:firstLineChars="100" w:firstLine="184"/>
            </w:pPr>
          </w:p>
          <w:p w:rsidR="00B8469A" w:rsidRDefault="00B8469A" w:rsidP="008A0874">
            <w:pPr>
              <w:ind w:firstLineChars="100" w:firstLine="184"/>
            </w:pPr>
          </w:p>
          <w:p w:rsidR="00B8469A" w:rsidRDefault="00B8469A" w:rsidP="008A0874">
            <w:pPr>
              <w:ind w:firstLineChars="100" w:firstLine="184"/>
            </w:pPr>
          </w:p>
          <w:p w:rsidR="00B8469A" w:rsidRDefault="00B8469A" w:rsidP="008A0874">
            <w:pPr>
              <w:ind w:firstLineChars="100" w:firstLine="184"/>
            </w:pPr>
          </w:p>
          <w:p w:rsidR="00B8469A" w:rsidRDefault="00B8469A" w:rsidP="008A0874">
            <w:pPr>
              <w:ind w:firstLineChars="100" w:firstLine="184"/>
            </w:pPr>
          </w:p>
          <w:p w:rsidR="00B8469A" w:rsidRDefault="00B8469A" w:rsidP="008A0874">
            <w:pPr>
              <w:ind w:firstLineChars="100" w:firstLine="184"/>
            </w:pPr>
          </w:p>
          <w:p w:rsidR="00B8469A" w:rsidRDefault="00B8469A" w:rsidP="008A0874">
            <w:pPr>
              <w:ind w:firstLineChars="100" w:firstLine="184"/>
            </w:pPr>
          </w:p>
          <w:p w:rsidR="00B8469A" w:rsidRDefault="00B8469A" w:rsidP="008A0874">
            <w:pPr>
              <w:ind w:firstLineChars="100" w:firstLine="184"/>
            </w:pPr>
          </w:p>
          <w:p w:rsidR="00B8469A" w:rsidRDefault="00B8469A" w:rsidP="008A0874">
            <w:pPr>
              <w:ind w:firstLineChars="100" w:firstLine="184"/>
            </w:pPr>
          </w:p>
          <w:p w:rsidR="00B8469A" w:rsidRDefault="00B8469A" w:rsidP="008A0874">
            <w:pPr>
              <w:ind w:firstLineChars="100" w:firstLine="184"/>
            </w:pPr>
          </w:p>
          <w:p w:rsidR="00B8469A" w:rsidRDefault="00B8469A" w:rsidP="008A0874">
            <w:pPr>
              <w:ind w:firstLineChars="100" w:firstLine="184"/>
            </w:pPr>
          </w:p>
          <w:p w:rsidR="00B8469A" w:rsidRDefault="00B8469A" w:rsidP="008A0874">
            <w:pPr>
              <w:ind w:firstLineChars="100" w:firstLine="184"/>
            </w:pPr>
          </w:p>
          <w:p w:rsidR="00B8469A" w:rsidRDefault="00B8469A" w:rsidP="008A0874">
            <w:pPr>
              <w:ind w:firstLineChars="100" w:firstLine="184"/>
            </w:pPr>
          </w:p>
          <w:p w:rsidR="00B8469A" w:rsidRDefault="00B8469A" w:rsidP="008A0874">
            <w:pPr>
              <w:ind w:firstLineChars="100" w:firstLine="184"/>
            </w:pPr>
          </w:p>
          <w:p w:rsidR="00B8469A" w:rsidRDefault="00B8469A" w:rsidP="008A0874">
            <w:pPr>
              <w:ind w:firstLineChars="100" w:firstLine="184"/>
            </w:pPr>
          </w:p>
          <w:p w:rsidR="00B8469A" w:rsidRDefault="00B8469A" w:rsidP="008A0874">
            <w:pPr>
              <w:ind w:firstLineChars="100" w:firstLine="184"/>
            </w:pPr>
          </w:p>
          <w:p w:rsidR="00B8469A" w:rsidRDefault="00B8469A" w:rsidP="00B8469A">
            <w:r>
              <w:rPr>
                <w:rFonts w:hint="eastAsia"/>
              </w:rPr>
              <w:t>25</w:t>
            </w:r>
            <w:r>
              <w:rPr>
                <w:rFonts w:hint="eastAsia"/>
              </w:rPr>
              <w:t xml:space="preserve">　計算書類の勘定科目及び注記について</w:t>
            </w:r>
          </w:p>
          <w:p w:rsidR="00B8469A" w:rsidRPr="00B8469A" w:rsidRDefault="00B8469A" w:rsidP="00B8469A">
            <w:pPr>
              <w:ind w:firstLineChars="100" w:firstLine="184"/>
            </w:pPr>
            <w:r>
              <w:rPr>
                <w:rFonts w:hint="eastAsia"/>
              </w:rPr>
              <w:t>（２）計算書類に対する注記</w:t>
            </w:r>
          </w:p>
        </w:tc>
      </w:tr>
    </w:tbl>
    <w:p w:rsidR="000C0021" w:rsidRDefault="00956A5C" w:rsidP="00D954BC">
      <w:pPr>
        <w:widowControl/>
        <w:jc w:val="left"/>
      </w:pPr>
      <w:r>
        <w:rPr>
          <w:szCs w:val="18"/>
        </w:rPr>
        <w:br w:type="page"/>
      </w:r>
      <w:r w:rsidR="00B5577F" w:rsidRPr="00572033">
        <w:rPr>
          <w:rFonts w:hint="eastAsia"/>
          <w:sz w:val="24"/>
          <w:szCs w:val="24"/>
        </w:rPr>
        <w:lastRenderedPageBreak/>
        <w:t>◇社会福祉法人会計処理に係る厚生労働省令及び通知対比表</w:t>
      </w:r>
    </w:p>
    <w:tbl>
      <w:tblPr>
        <w:tblStyle w:val="a3"/>
        <w:tblW w:w="0" w:type="auto"/>
        <w:tblInd w:w="108" w:type="dxa"/>
        <w:tblLook w:val="04A0" w:firstRow="1" w:lastRow="0" w:firstColumn="1" w:lastColumn="0" w:noHBand="0" w:noVBand="1"/>
      </w:tblPr>
      <w:tblGrid>
        <w:gridCol w:w="6804"/>
        <w:gridCol w:w="7513"/>
        <w:gridCol w:w="7655"/>
      </w:tblGrid>
      <w:tr w:rsidR="000C0021" w:rsidTr="0096198B">
        <w:trPr>
          <w:trHeight w:val="279"/>
        </w:trPr>
        <w:tc>
          <w:tcPr>
            <w:tcW w:w="6804" w:type="dxa"/>
          </w:tcPr>
          <w:p w:rsidR="000C0021" w:rsidRPr="000C0021" w:rsidRDefault="000C0021" w:rsidP="0096198B">
            <w:pPr>
              <w:jc w:val="center"/>
              <w:rPr>
                <w:sz w:val="22"/>
              </w:rPr>
            </w:pPr>
            <w:r w:rsidRPr="000C0021">
              <w:rPr>
                <w:rFonts w:hint="eastAsia"/>
                <w:sz w:val="22"/>
              </w:rPr>
              <w:t>社会福祉法人会計基準</w:t>
            </w:r>
          </w:p>
        </w:tc>
        <w:tc>
          <w:tcPr>
            <w:tcW w:w="7513" w:type="dxa"/>
          </w:tcPr>
          <w:p w:rsidR="000C0021" w:rsidRPr="000C0021" w:rsidRDefault="000C0021" w:rsidP="0096198B">
            <w:pPr>
              <w:jc w:val="center"/>
              <w:rPr>
                <w:sz w:val="22"/>
              </w:rPr>
            </w:pPr>
            <w:r w:rsidRPr="000C0021">
              <w:rPr>
                <w:rFonts w:hint="eastAsia"/>
                <w:sz w:val="22"/>
              </w:rPr>
              <w:t>社会福祉法人会計基準の運用上の取り扱い</w:t>
            </w:r>
          </w:p>
        </w:tc>
        <w:tc>
          <w:tcPr>
            <w:tcW w:w="7655" w:type="dxa"/>
          </w:tcPr>
          <w:p w:rsidR="000C0021" w:rsidRPr="000C0021" w:rsidRDefault="000C0021" w:rsidP="0096198B">
            <w:pPr>
              <w:jc w:val="center"/>
              <w:rPr>
                <w:sz w:val="22"/>
              </w:rPr>
            </w:pPr>
            <w:r w:rsidRPr="000C0021">
              <w:rPr>
                <w:rFonts w:hint="eastAsia"/>
                <w:sz w:val="22"/>
              </w:rPr>
              <w:t>「社会福祉法人会計基準の運用上の留意事項」</w:t>
            </w:r>
          </w:p>
        </w:tc>
      </w:tr>
      <w:tr w:rsidR="000C0021" w:rsidTr="0096198B">
        <w:tc>
          <w:tcPr>
            <w:tcW w:w="6804" w:type="dxa"/>
          </w:tcPr>
          <w:p w:rsidR="00050E52" w:rsidRPr="00522E84" w:rsidRDefault="00E36981" w:rsidP="00050E52">
            <w:pPr>
              <w:ind w:leftChars="100" w:left="368" w:hangingChars="100" w:hanging="184"/>
              <w:rPr>
                <w:szCs w:val="18"/>
              </w:rPr>
            </w:pPr>
            <w:r>
              <w:rPr>
                <w:rFonts w:hint="eastAsia"/>
              </w:rPr>
              <w:t>一　会計年度の末日において、社会福祉法人が将来にわたって事業を継続するとの前提</w:t>
            </w:r>
            <w:r>
              <w:rPr>
                <w:rFonts w:hint="eastAsia"/>
              </w:rPr>
              <w:t>(</w:t>
            </w:r>
            <w:r>
              <w:rPr>
                <w:rFonts w:hint="eastAsia"/>
              </w:rPr>
              <w:t>以下この号において「継続事業の前提」という。</w:t>
            </w:r>
            <w:r>
              <w:rPr>
                <w:rFonts w:hint="eastAsia"/>
              </w:rPr>
              <w:t>)</w:t>
            </w:r>
            <w:r>
              <w:rPr>
                <w:rFonts w:hint="eastAsia"/>
              </w:rPr>
              <w:t>に重要な疑義を</w:t>
            </w:r>
            <w:r w:rsidR="00050E52" w:rsidRPr="00522E84">
              <w:rPr>
                <w:rFonts w:hint="eastAsia"/>
                <w:szCs w:val="18"/>
              </w:rPr>
              <w:t>生じさせるような事象又は状況が存在する場合であって、当該事象又は状況を解消し、又は改善するための対応をしてもなお継続事業の前提に関する重要な不確実性が認められる場合には、継続事業の前提に関する事項</w:t>
            </w:r>
          </w:p>
          <w:p w:rsidR="00E36981" w:rsidRDefault="00050E52" w:rsidP="00050E52">
            <w:pPr>
              <w:ind w:leftChars="100" w:left="368" w:hangingChars="100" w:hanging="184"/>
              <w:rPr>
                <w:szCs w:val="18"/>
              </w:rPr>
            </w:pPr>
            <w:r w:rsidRPr="00E36981">
              <w:rPr>
                <w:rFonts w:hint="eastAsia"/>
                <w:szCs w:val="18"/>
              </w:rPr>
              <w:t>二　資産の評価基準及び評価方法、固定資産の減価償却方法、引当金の計上基準等計算書類の作成に関する重要な会計方針</w:t>
            </w:r>
          </w:p>
          <w:p w:rsidR="00973415" w:rsidRDefault="00973415" w:rsidP="00050E52">
            <w:pPr>
              <w:ind w:leftChars="100" w:left="368" w:hangingChars="100" w:hanging="184"/>
              <w:rPr>
                <w:szCs w:val="18"/>
              </w:rPr>
            </w:pPr>
          </w:p>
          <w:p w:rsidR="00973415" w:rsidRDefault="00973415" w:rsidP="00050E52">
            <w:pPr>
              <w:ind w:leftChars="100" w:left="368" w:hangingChars="100" w:hanging="184"/>
              <w:rPr>
                <w:szCs w:val="18"/>
              </w:rPr>
            </w:pPr>
          </w:p>
          <w:p w:rsidR="00973415" w:rsidRDefault="00973415" w:rsidP="00050E52">
            <w:pPr>
              <w:ind w:leftChars="100" w:left="368" w:hangingChars="100" w:hanging="184"/>
              <w:rPr>
                <w:szCs w:val="18"/>
              </w:rPr>
            </w:pPr>
          </w:p>
          <w:p w:rsidR="00973415" w:rsidRDefault="00973415" w:rsidP="00050E52">
            <w:pPr>
              <w:ind w:leftChars="100" w:left="368" w:hangingChars="100" w:hanging="184"/>
              <w:rPr>
                <w:szCs w:val="18"/>
              </w:rPr>
            </w:pPr>
          </w:p>
          <w:p w:rsidR="00050E52" w:rsidRPr="00E36981" w:rsidRDefault="00050E52" w:rsidP="00050E52">
            <w:pPr>
              <w:ind w:leftChars="100" w:left="368" w:hangingChars="100" w:hanging="184"/>
              <w:rPr>
                <w:szCs w:val="18"/>
              </w:rPr>
            </w:pPr>
            <w:r w:rsidRPr="00E36981">
              <w:rPr>
                <w:rFonts w:hint="eastAsia"/>
                <w:szCs w:val="18"/>
              </w:rPr>
              <w:t>三　重要な会計方針を変更した場合には、その旨、変更の理由及び当該変更による影響額</w:t>
            </w:r>
          </w:p>
          <w:p w:rsidR="00050E52" w:rsidRPr="00E36981" w:rsidRDefault="00050E52" w:rsidP="00050E52">
            <w:pPr>
              <w:ind w:firstLineChars="100" w:firstLine="184"/>
              <w:rPr>
                <w:szCs w:val="18"/>
              </w:rPr>
            </w:pPr>
            <w:r w:rsidRPr="00E36981">
              <w:rPr>
                <w:rFonts w:hint="eastAsia"/>
                <w:szCs w:val="18"/>
              </w:rPr>
              <w:t>四　法人で採用する退職給付制度</w:t>
            </w:r>
          </w:p>
          <w:p w:rsidR="00050E52" w:rsidRPr="00E36981" w:rsidRDefault="00050E52" w:rsidP="00050E52">
            <w:pPr>
              <w:ind w:firstLineChars="100" w:firstLine="184"/>
              <w:rPr>
                <w:szCs w:val="18"/>
              </w:rPr>
            </w:pPr>
            <w:r w:rsidRPr="00E36981">
              <w:rPr>
                <w:rFonts w:hint="eastAsia"/>
                <w:szCs w:val="18"/>
              </w:rPr>
              <w:t>五　法人が作成する計算書類並びに拠点区分及びサービス区分</w:t>
            </w:r>
          </w:p>
          <w:p w:rsidR="00050E52" w:rsidRPr="00E36981" w:rsidRDefault="00050E52" w:rsidP="00050E52">
            <w:pPr>
              <w:ind w:firstLineChars="100" w:firstLine="184"/>
              <w:rPr>
                <w:szCs w:val="18"/>
              </w:rPr>
            </w:pPr>
            <w:r w:rsidRPr="00E36981">
              <w:rPr>
                <w:rFonts w:hint="eastAsia"/>
                <w:szCs w:val="18"/>
              </w:rPr>
              <w:t>六　基本財産の増減の内容及び金額</w:t>
            </w:r>
          </w:p>
          <w:p w:rsidR="00050E52" w:rsidRPr="00E36981" w:rsidRDefault="00050E52" w:rsidP="00050E52">
            <w:pPr>
              <w:ind w:leftChars="100" w:left="368" w:hangingChars="100" w:hanging="184"/>
              <w:rPr>
                <w:szCs w:val="18"/>
              </w:rPr>
            </w:pPr>
            <w:r w:rsidRPr="00E36981">
              <w:rPr>
                <w:rFonts w:hint="eastAsia"/>
                <w:szCs w:val="18"/>
              </w:rPr>
              <w:t>七　基本金又は固定資産の売却若しくは処分に係る国庫補助金等特別積立金の取崩しを行った場合には、その旨、その理由及び金額</w:t>
            </w:r>
          </w:p>
          <w:p w:rsidR="00050E52" w:rsidRPr="00E36981" w:rsidRDefault="00050E52" w:rsidP="00050E52">
            <w:pPr>
              <w:ind w:firstLineChars="100" w:firstLine="184"/>
              <w:rPr>
                <w:szCs w:val="18"/>
              </w:rPr>
            </w:pPr>
            <w:r w:rsidRPr="00E36981">
              <w:rPr>
                <w:rFonts w:hint="eastAsia"/>
                <w:szCs w:val="18"/>
              </w:rPr>
              <w:t>八　担保に供している資産に関する事項</w:t>
            </w:r>
          </w:p>
          <w:p w:rsidR="00050E52" w:rsidRPr="00E36981" w:rsidRDefault="00050E52" w:rsidP="00050E52">
            <w:pPr>
              <w:ind w:leftChars="100" w:left="368" w:hangingChars="100" w:hanging="184"/>
              <w:rPr>
                <w:szCs w:val="18"/>
              </w:rPr>
            </w:pPr>
            <w:r w:rsidRPr="00E36981">
              <w:rPr>
                <w:rFonts w:hint="eastAsia"/>
                <w:szCs w:val="18"/>
              </w:rPr>
              <w:t>九　固定資産について減価償却累計額を直接控除した残額のみを記載した場合には、当該資産の取得価額、減価償却累計額及び当期末残高</w:t>
            </w:r>
          </w:p>
          <w:p w:rsidR="00050E52" w:rsidRPr="00E36981" w:rsidRDefault="00050E52" w:rsidP="00050E52">
            <w:pPr>
              <w:ind w:leftChars="100" w:left="368" w:hangingChars="100" w:hanging="184"/>
              <w:rPr>
                <w:szCs w:val="18"/>
              </w:rPr>
            </w:pPr>
            <w:r w:rsidRPr="00E36981">
              <w:rPr>
                <w:rFonts w:hint="eastAsia"/>
                <w:szCs w:val="18"/>
              </w:rPr>
              <w:t>十　債権について徴収不能引当金を直接控除した残額のみを記載した場合には、当該債権の金額、徴収不能引当金の当期末残高及び当該債権の当期末残高</w:t>
            </w:r>
          </w:p>
          <w:p w:rsidR="00050E52" w:rsidRPr="00E36981" w:rsidRDefault="00050E52" w:rsidP="00050E52">
            <w:pPr>
              <w:ind w:firstLineChars="100" w:firstLine="184"/>
              <w:rPr>
                <w:szCs w:val="18"/>
              </w:rPr>
            </w:pPr>
            <w:r w:rsidRPr="00E36981">
              <w:rPr>
                <w:rFonts w:hint="eastAsia"/>
                <w:szCs w:val="18"/>
              </w:rPr>
              <w:t>十一　満期保有目的の債券の内訳並びに帳簿価額、時価及び評価損益</w:t>
            </w:r>
          </w:p>
          <w:p w:rsidR="00050E52" w:rsidRDefault="00050E52" w:rsidP="00050E52">
            <w:pPr>
              <w:ind w:firstLineChars="100" w:firstLine="184"/>
              <w:rPr>
                <w:szCs w:val="18"/>
              </w:rPr>
            </w:pPr>
            <w:r w:rsidRPr="00E36981">
              <w:rPr>
                <w:rFonts w:hint="eastAsia"/>
                <w:szCs w:val="18"/>
              </w:rPr>
              <w:t>十二　関連当事者との取引の内容に関する事項</w:t>
            </w:r>
          </w:p>
          <w:p w:rsidR="00821D5D" w:rsidRDefault="00821D5D" w:rsidP="007D7255"/>
          <w:p w:rsidR="007D7255" w:rsidRDefault="007D7255" w:rsidP="007D7255"/>
          <w:p w:rsidR="007D7255" w:rsidRDefault="007D7255" w:rsidP="007D7255"/>
          <w:p w:rsidR="007D7255" w:rsidRDefault="007D7255" w:rsidP="007D7255"/>
          <w:p w:rsidR="007D7255" w:rsidRDefault="007D7255" w:rsidP="007D7255"/>
          <w:p w:rsidR="007D7255" w:rsidRDefault="007D7255" w:rsidP="007D7255"/>
          <w:p w:rsidR="00B8469A" w:rsidRDefault="00B8469A" w:rsidP="007D7255"/>
          <w:p w:rsidR="00B8469A" w:rsidRDefault="00B8469A" w:rsidP="007D7255"/>
          <w:p w:rsidR="00B8469A" w:rsidRDefault="00B8469A" w:rsidP="007D7255"/>
          <w:p w:rsidR="00B8469A" w:rsidRDefault="00B8469A" w:rsidP="007D7255"/>
          <w:p w:rsidR="00B8469A" w:rsidRDefault="00B8469A" w:rsidP="007D7255"/>
          <w:p w:rsidR="00B8469A" w:rsidRDefault="00B8469A" w:rsidP="007D7255"/>
          <w:p w:rsidR="00B8469A" w:rsidRDefault="00B8469A" w:rsidP="007D7255"/>
          <w:p w:rsidR="00B8469A" w:rsidRDefault="00B8469A" w:rsidP="007D7255"/>
          <w:p w:rsidR="00B8469A" w:rsidRDefault="00B8469A" w:rsidP="007D7255"/>
          <w:p w:rsidR="00B8469A" w:rsidRDefault="00B8469A" w:rsidP="007D7255"/>
          <w:p w:rsidR="00B8469A" w:rsidRDefault="00B8469A" w:rsidP="007D7255"/>
          <w:p w:rsidR="00B8469A" w:rsidRDefault="00B8469A" w:rsidP="007D7255"/>
          <w:p w:rsidR="00B8469A" w:rsidRDefault="00B8469A" w:rsidP="007D7255"/>
          <w:p w:rsidR="00B8469A" w:rsidRDefault="00B8469A" w:rsidP="007D7255"/>
          <w:p w:rsidR="00B8469A" w:rsidRDefault="00B8469A" w:rsidP="007D7255"/>
          <w:p w:rsidR="00B8469A" w:rsidRDefault="00B8469A" w:rsidP="00B8469A">
            <w:pPr>
              <w:ind w:firstLineChars="100" w:firstLine="184"/>
            </w:pPr>
            <w:r>
              <w:rPr>
                <w:rFonts w:hint="eastAsia"/>
              </w:rPr>
              <w:t>十三　重要な偶発債務</w:t>
            </w:r>
          </w:p>
          <w:p w:rsidR="00B8469A" w:rsidRPr="00B8469A" w:rsidRDefault="00B8469A" w:rsidP="00973415">
            <w:pPr>
              <w:ind w:firstLineChars="100" w:firstLine="184"/>
            </w:pPr>
            <w:r>
              <w:rPr>
                <w:rFonts w:hint="eastAsia"/>
              </w:rPr>
              <w:t>十四　重要な後発事象</w:t>
            </w:r>
          </w:p>
        </w:tc>
        <w:tc>
          <w:tcPr>
            <w:tcW w:w="7513" w:type="dxa"/>
          </w:tcPr>
          <w:p w:rsidR="00522E84" w:rsidRDefault="00522E84" w:rsidP="00B8469A">
            <w:pPr>
              <w:ind w:firstLineChars="100" w:firstLine="184"/>
            </w:pPr>
            <w:r>
              <w:rPr>
                <w:rFonts w:hint="eastAsia"/>
              </w:rPr>
              <w:t>のとおりとする。</w:t>
            </w:r>
          </w:p>
          <w:p w:rsidR="00050E52" w:rsidRDefault="00522E84" w:rsidP="00050E52">
            <w:pPr>
              <w:ind w:leftChars="100" w:left="184" w:firstLineChars="100" w:firstLine="184"/>
            </w:pPr>
            <w:r>
              <w:rPr>
                <w:rFonts w:hint="eastAsia"/>
              </w:rPr>
              <w:t>なお、法人全体で記載する注記は、</w:t>
            </w:r>
            <w:r w:rsidR="001C19F1">
              <w:rPr>
                <w:rFonts w:hint="eastAsia"/>
              </w:rPr>
              <w:t>会計基準省令</w:t>
            </w:r>
            <w:r>
              <w:rPr>
                <w:rFonts w:hint="eastAsia"/>
              </w:rPr>
              <w:t>第３号</w:t>
            </w:r>
            <w:r w:rsidR="001C19F1">
              <w:rPr>
                <w:rFonts w:hint="eastAsia"/>
              </w:rPr>
              <w:t>第</w:t>
            </w:r>
            <w:r>
              <w:rPr>
                <w:rFonts w:hint="eastAsia"/>
              </w:rPr>
              <w:t>３様式の後に、拠点区分で記載</w:t>
            </w:r>
            <w:r w:rsidR="00050E52">
              <w:rPr>
                <w:rFonts w:hint="eastAsia"/>
              </w:rPr>
              <w:t>する注記は、</w:t>
            </w:r>
            <w:r w:rsidR="001C19F1">
              <w:rPr>
                <w:rFonts w:hint="eastAsia"/>
              </w:rPr>
              <w:t>会計基準省令</w:t>
            </w:r>
            <w:r w:rsidR="00050E52">
              <w:rPr>
                <w:rFonts w:hint="eastAsia"/>
              </w:rPr>
              <w:t>第３号</w:t>
            </w:r>
            <w:r w:rsidR="001C19F1">
              <w:rPr>
                <w:rFonts w:hint="eastAsia"/>
              </w:rPr>
              <w:t>第</w:t>
            </w:r>
            <w:r w:rsidR="00050E52">
              <w:rPr>
                <w:rFonts w:hint="eastAsia"/>
              </w:rPr>
              <w:t>４様式の後に記載するものとする。</w:t>
            </w:r>
          </w:p>
          <w:p w:rsidR="00050E52" w:rsidRPr="001C19F1" w:rsidRDefault="00050E52" w:rsidP="00050E52">
            <w:pPr>
              <w:ind w:firstLineChars="200" w:firstLine="369"/>
            </w:pPr>
          </w:p>
          <w:p w:rsidR="002869C7" w:rsidRDefault="002869C7" w:rsidP="00050E52">
            <w:pPr>
              <w:ind w:firstLineChars="200" w:firstLine="369"/>
            </w:pPr>
          </w:p>
          <w:p w:rsidR="00050E52" w:rsidRDefault="00050E52" w:rsidP="00050E52">
            <w:r>
              <w:rPr>
                <w:rFonts w:hint="eastAsia"/>
              </w:rPr>
              <w:t>20</w:t>
            </w:r>
            <w:r>
              <w:rPr>
                <w:rFonts w:hint="eastAsia"/>
              </w:rPr>
              <w:t xml:space="preserve">　重要な会計方針の開示について（会計基準省令第</w:t>
            </w:r>
            <w:r>
              <w:rPr>
                <w:rFonts w:hint="eastAsia"/>
              </w:rPr>
              <w:t>29</w:t>
            </w:r>
            <w:r>
              <w:rPr>
                <w:rFonts w:hint="eastAsia"/>
              </w:rPr>
              <w:t>条第１項第２号関係）</w:t>
            </w:r>
          </w:p>
          <w:p w:rsidR="00050E52" w:rsidRDefault="00050E52" w:rsidP="00050E52">
            <w:pPr>
              <w:ind w:leftChars="100" w:left="184" w:firstLineChars="100" w:firstLine="184"/>
            </w:pPr>
            <w:r>
              <w:rPr>
                <w:rFonts w:hint="eastAsia"/>
              </w:rPr>
              <w:t>重要な会計方針とは、社会福祉法人が計算書類を作成するに当たって、その財政及び活動の状況を正しく示すために採用した会計処理の原則及び手続並びに計算書類への表示の方法をいう。</w:t>
            </w:r>
          </w:p>
          <w:p w:rsidR="00E36981" w:rsidRDefault="00050E52" w:rsidP="00050E52">
            <w:pPr>
              <w:ind w:leftChars="100" w:left="184" w:firstLineChars="100" w:firstLine="184"/>
            </w:pPr>
            <w:r>
              <w:rPr>
                <w:rFonts w:hint="eastAsia"/>
              </w:rPr>
              <w:t>なお、代替的な複数の会計処理方法等が認められていない場合には、会計方針の注記を省略することができる。</w:t>
            </w:r>
          </w:p>
          <w:p w:rsidR="00821D5D" w:rsidRDefault="00821D5D" w:rsidP="00821D5D"/>
          <w:p w:rsidR="00821D5D" w:rsidRDefault="00821D5D" w:rsidP="00821D5D"/>
          <w:p w:rsidR="00821D5D" w:rsidRDefault="00821D5D" w:rsidP="00821D5D"/>
          <w:p w:rsidR="00821D5D" w:rsidRDefault="00821D5D" w:rsidP="00821D5D"/>
          <w:p w:rsidR="00821D5D" w:rsidRDefault="00821D5D" w:rsidP="00821D5D"/>
          <w:p w:rsidR="00821D5D" w:rsidRDefault="00821D5D" w:rsidP="00821D5D"/>
          <w:p w:rsidR="00821D5D" w:rsidRDefault="00821D5D" w:rsidP="00821D5D"/>
          <w:p w:rsidR="00821D5D" w:rsidRDefault="00821D5D" w:rsidP="00821D5D"/>
          <w:p w:rsidR="00821D5D" w:rsidRDefault="00821D5D" w:rsidP="00821D5D"/>
          <w:p w:rsidR="00821D5D" w:rsidRDefault="00821D5D" w:rsidP="00821D5D"/>
          <w:p w:rsidR="00821D5D" w:rsidRDefault="00821D5D" w:rsidP="00821D5D"/>
          <w:p w:rsidR="00B20D6C" w:rsidRDefault="00B20D6C" w:rsidP="00821D5D"/>
          <w:p w:rsidR="00973415" w:rsidRDefault="00973415" w:rsidP="00821D5D"/>
          <w:p w:rsidR="00973415" w:rsidRDefault="00973415" w:rsidP="00821D5D"/>
          <w:p w:rsidR="00821D5D" w:rsidRDefault="00821D5D" w:rsidP="00821D5D">
            <w:pPr>
              <w:ind w:left="184" w:hangingChars="100" w:hanging="184"/>
            </w:pPr>
            <w:r>
              <w:rPr>
                <w:rFonts w:hint="eastAsia"/>
              </w:rPr>
              <w:t>21</w:t>
            </w:r>
            <w:r>
              <w:rPr>
                <w:rFonts w:hint="eastAsia"/>
              </w:rPr>
              <w:t xml:space="preserve">　関連当事者との取引の内容について（会計基準省令第</w:t>
            </w:r>
            <w:r>
              <w:rPr>
                <w:rFonts w:hint="eastAsia"/>
              </w:rPr>
              <w:t>29</w:t>
            </w:r>
            <w:r>
              <w:rPr>
                <w:rFonts w:hint="eastAsia"/>
              </w:rPr>
              <w:t>条第１項第</w:t>
            </w:r>
            <w:r>
              <w:rPr>
                <w:rFonts w:hint="eastAsia"/>
              </w:rPr>
              <w:t>12</w:t>
            </w:r>
            <w:r>
              <w:rPr>
                <w:rFonts w:hint="eastAsia"/>
              </w:rPr>
              <w:t>号、第２項関係）</w:t>
            </w:r>
          </w:p>
          <w:p w:rsidR="00821D5D" w:rsidRDefault="00821D5D" w:rsidP="00821D5D">
            <w:pPr>
              <w:ind w:firstLineChars="100" w:firstLine="184"/>
            </w:pPr>
            <w:r>
              <w:rPr>
                <w:rFonts w:hint="eastAsia"/>
              </w:rPr>
              <w:t>１　関連当事者との取引については、次に掲げる事項を原則として関連当事者ごとに注</w:t>
            </w:r>
          </w:p>
          <w:p w:rsidR="00821D5D" w:rsidRDefault="00821D5D" w:rsidP="00821D5D">
            <w:pPr>
              <w:ind w:firstLineChars="200" w:firstLine="369"/>
            </w:pPr>
            <w:r>
              <w:rPr>
                <w:rFonts w:hint="eastAsia"/>
              </w:rPr>
              <w:t>記しなければならない。</w:t>
            </w:r>
          </w:p>
          <w:p w:rsidR="00821D5D" w:rsidRDefault="00821D5D" w:rsidP="00821D5D">
            <w:pPr>
              <w:ind w:leftChars="200" w:left="738" w:hangingChars="200" w:hanging="369"/>
            </w:pPr>
            <w:r>
              <w:rPr>
                <w:rFonts w:hint="eastAsia"/>
              </w:rPr>
              <w:t>（１）当該関連当事者が法人の場合には、その名称、所在地、直近の会計年度末における資産総額及び事業の内容</w:t>
            </w:r>
          </w:p>
          <w:p w:rsidR="00821D5D" w:rsidRDefault="00821D5D" w:rsidP="007D7255">
            <w:pPr>
              <w:ind w:leftChars="400" w:left="737" w:firstLineChars="100" w:firstLine="184"/>
            </w:pPr>
            <w:r>
              <w:rPr>
                <w:rFonts w:hint="eastAsia"/>
              </w:rPr>
              <w:t>なお、当該関連当事者が会社の場合には、当該関連当事者の議決権に対する当</w:t>
            </w:r>
          </w:p>
          <w:p w:rsidR="008A0874" w:rsidRDefault="008A0874" w:rsidP="008A0874">
            <w:pPr>
              <w:ind w:firstLineChars="300" w:firstLine="553"/>
            </w:pPr>
            <w:r>
              <w:rPr>
                <w:rFonts w:hint="eastAsia"/>
              </w:rPr>
              <w:t xml:space="preserve">　該社会福祉法人の役員、評議員又はそれらの近親者の所有割合</w:t>
            </w:r>
          </w:p>
          <w:p w:rsidR="008A0874" w:rsidRDefault="008A0874" w:rsidP="008A0874">
            <w:pPr>
              <w:ind w:firstLineChars="200" w:firstLine="369"/>
            </w:pPr>
            <w:r>
              <w:rPr>
                <w:rFonts w:hint="eastAsia"/>
              </w:rPr>
              <w:t>（２）当該関連当事者が個人の場合には、その氏名及び職業</w:t>
            </w:r>
          </w:p>
          <w:p w:rsidR="008A0874" w:rsidRDefault="008A0874" w:rsidP="008A0874">
            <w:pPr>
              <w:ind w:firstLineChars="200" w:firstLine="369"/>
            </w:pPr>
            <w:r>
              <w:rPr>
                <w:rFonts w:hint="eastAsia"/>
              </w:rPr>
              <w:t>（３）当該社会福祉法人と関連当事者との関係</w:t>
            </w:r>
          </w:p>
          <w:p w:rsidR="008A0874" w:rsidRDefault="008A0874" w:rsidP="008A0874">
            <w:pPr>
              <w:ind w:firstLineChars="200" w:firstLine="369"/>
            </w:pPr>
            <w:r>
              <w:rPr>
                <w:rFonts w:hint="eastAsia"/>
              </w:rPr>
              <w:t>（４）取引の内容</w:t>
            </w:r>
          </w:p>
          <w:p w:rsidR="008A0874" w:rsidRDefault="008A0874" w:rsidP="008A0874">
            <w:pPr>
              <w:ind w:firstLineChars="200" w:firstLine="369"/>
            </w:pPr>
            <w:r>
              <w:rPr>
                <w:rFonts w:hint="eastAsia"/>
              </w:rPr>
              <w:t>（５）取引の種類別の取引金額</w:t>
            </w:r>
          </w:p>
          <w:p w:rsidR="00B53799" w:rsidRDefault="00B53799" w:rsidP="00B53799">
            <w:pPr>
              <w:ind w:firstLineChars="200" w:firstLine="369"/>
            </w:pPr>
            <w:r>
              <w:rPr>
                <w:rFonts w:hint="eastAsia"/>
              </w:rPr>
              <w:t>（６）取引条件及び取引条件の決定方針</w:t>
            </w:r>
          </w:p>
          <w:p w:rsidR="00B53799" w:rsidRDefault="00B53799" w:rsidP="00B53799">
            <w:pPr>
              <w:ind w:firstLineChars="200" w:firstLine="369"/>
            </w:pPr>
            <w:r>
              <w:rPr>
                <w:rFonts w:hint="eastAsia"/>
              </w:rPr>
              <w:t>（７）取引により発生した債権債務に係る主な科目別の期末残高</w:t>
            </w:r>
          </w:p>
          <w:p w:rsidR="00B8469A" w:rsidRDefault="00B8469A" w:rsidP="00B8469A">
            <w:pPr>
              <w:ind w:leftChars="200" w:left="738" w:hangingChars="200" w:hanging="369"/>
            </w:pPr>
            <w:r>
              <w:rPr>
                <w:rFonts w:hint="eastAsia"/>
              </w:rPr>
              <w:t>（８）取引条件の変更があった場合には、その旨、変更の内容及び当該変更が計算書類に与えている影響の内容</w:t>
            </w:r>
          </w:p>
          <w:p w:rsidR="00B8469A" w:rsidRDefault="00B8469A" w:rsidP="00B8469A">
            <w:pPr>
              <w:ind w:leftChars="100" w:left="368" w:hangingChars="100" w:hanging="184"/>
            </w:pPr>
            <w:r>
              <w:rPr>
                <w:rFonts w:hint="eastAsia"/>
              </w:rPr>
              <w:t>２　関連当事者との間の取引のうち次に定める取引については、１に規定する注記を要しない。</w:t>
            </w:r>
          </w:p>
          <w:p w:rsidR="00B8469A" w:rsidRDefault="00B8469A" w:rsidP="00B8469A">
            <w:pPr>
              <w:ind w:leftChars="200" w:left="738" w:hangingChars="200" w:hanging="369"/>
            </w:pPr>
            <w:r>
              <w:rPr>
                <w:rFonts w:hint="eastAsia"/>
              </w:rPr>
              <w:t>（１）一般競争入札による取引並びに預金利息及び配当金の受取りその他取引の性格からみて取引条件が一般の取引と同様であることが明白な取引</w:t>
            </w:r>
          </w:p>
          <w:p w:rsidR="00B8469A" w:rsidRDefault="00B8469A" w:rsidP="00B8469A">
            <w:pPr>
              <w:ind w:firstLineChars="200" w:firstLine="369"/>
            </w:pPr>
            <w:r w:rsidRPr="00821D5D">
              <w:rPr>
                <w:rFonts w:hint="eastAsia"/>
              </w:rPr>
              <w:t>（２）役員</w:t>
            </w:r>
            <w:r>
              <w:rPr>
                <w:rFonts w:hint="eastAsia"/>
              </w:rPr>
              <w:t>又は評議員</w:t>
            </w:r>
            <w:r w:rsidRPr="00821D5D">
              <w:rPr>
                <w:rFonts w:hint="eastAsia"/>
              </w:rPr>
              <w:t>に対する報酬、賞与及び退職慰労金の支払い</w:t>
            </w:r>
          </w:p>
          <w:p w:rsidR="00B8469A" w:rsidRDefault="00B8469A" w:rsidP="00B53799">
            <w:pPr>
              <w:ind w:firstLineChars="200" w:firstLine="369"/>
            </w:pPr>
            <w:r>
              <w:rPr>
                <w:rFonts w:hint="eastAsia"/>
              </w:rPr>
              <w:t xml:space="preserve">　　　</w:t>
            </w:r>
          </w:p>
          <w:p w:rsidR="00B8469A" w:rsidRDefault="00B8469A" w:rsidP="00B8469A"/>
          <w:p w:rsidR="00D954BC" w:rsidRPr="008A0874" w:rsidRDefault="00B8469A" w:rsidP="00D954BC">
            <w:r>
              <w:rPr>
                <w:rFonts w:hint="eastAsia"/>
              </w:rPr>
              <w:t>22</w:t>
            </w:r>
            <w:r>
              <w:rPr>
                <w:rFonts w:hint="eastAsia"/>
              </w:rPr>
              <w:t xml:space="preserve">　重要な後発事象について（会計基準省令第</w:t>
            </w:r>
            <w:r>
              <w:rPr>
                <w:rFonts w:hint="eastAsia"/>
              </w:rPr>
              <w:t>29</w:t>
            </w:r>
            <w:r>
              <w:rPr>
                <w:rFonts w:hint="eastAsia"/>
              </w:rPr>
              <w:t>条第１項第</w:t>
            </w:r>
            <w:r>
              <w:rPr>
                <w:rFonts w:hint="eastAsia"/>
              </w:rPr>
              <w:t>14</w:t>
            </w:r>
            <w:r>
              <w:rPr>
                <w:rFonts w:hint="eastAsia"/>
              </w:rPr>
              <w:t>号関係）</w:t>
            </w:r>
          </w:p>
        </w:tc>
        <w:tc>
          <w:tcPr>
            <w:tcW w:w="7655" w:type="dxa"/>
          </w:tcPr>
          <w:p w:rsidR="00EF6E5E" w:rsidRDefault="00EF6E5E" w:rsidP="00EF6E5E">
            <w:pPr>
              <w:ind w:leftChars="300" w:left="553" w:firstLineChars="100" w:firstLine="184"/>
            </w:pPr>
            <w:r>
              <w:rPr>
                <w:rFonts w:hint="eastAsia"/>
              </w:rPr>
              <w:t>計算書類に対する注記は、法人全体又は拠点区分で該当する内容がない項目についても、会計基準省令第</w:t>
            </w:r>
            <w:r>
              <w:rPr>
                <w:rFonts w:hint="eastAsia"/>
              </w:rPr>
              <w:t>29</w:t>
            </w:r>
            <w:r>
              <w:rPr>
                <w:rFonts w:hint="eastAsia"/>
              </w:rPr>
              <w:t>条第１項第１号、第３号、第９号及び第</w:t>
            </w:r>
            <w:r>
              <w:rPr>
                <w:rFonts w:hint="eastAsia"/>
              </w:rPr>
              <w:t>10</w:t>
            </w:r>
            <w:r>
              <w:rPr>
                <w:rFonts w:hint="eastAsia"/>
              </w:rPr>
              <w:t>号を除いては、項目名の記載は省略できない。この場合は当該項目に「該当なし」などと記載するものとする。</w:t>
            </w:r>
          </w:p>
          <w:p w:rsidR="008B5ECE" w:rsidRPr="00EF6E5E" w:rsidRDefault="008B5ECE" w:rsidP="007D7255">
            <w:pPr>
              <w:ind w:firstLineChars="100" w:firstLine="184"/>
              <w:rPr>
                <w:szCs w:val="18"/>
              </w:rPr>
            </w:pPr>
          </w:p>
          <w:p w:rsidR="00821D5D" w:rsidRDefault="00821D5D" w:rsidP="0096198B"/>
          <w:p w:rsidR="00821D5D" w:rsidRDefault="00821D5D" w:rsidP="0096198B"/>
          <w:p w:rsidR="00821D5D" w:rsidRDefault="00821D5D" w:rsidP="0096198B"/>
          <w:p w:rsidR="00821D5D" w:rsidRDefault="00821D5D" w:rsidP="0096198B"/>
          <w:p w:rsidR="00821D5D" w:rsidRDefault="00821D5D" w:rsidP="0096198B"/>
          <w:p w:rsidR="00821D5D" w:rsidRDefault="00821D5D" w:rsidP="0096198B"/>
          <w:p w:rsidR="00821D5D" w:rsidRDefault="00821D5D" w:rsidP="0096198B"/>
          <w:p w:rsidR="00821D5D" w:rsidRDefault="00821D5D" w:rsidP="0096198B"/>
          <w:p w:rsidR="00821D5D" w:rsidRDefault="00821D5D" w:rsidP="0096198B"/>
          <w:p w:rsidR="00821D5D" w:rsidRDefault="00821D5D" w:rsidP="0096198B"/>
          <w:p w:rsidR="00821D5D" w:rsidRDefault="00821D5D" w:rsidP="0096198B"/>
          <w:p w:rsidR="00821D5D" w:rsidRDefault="00821D5D" w:rsidP="0096198B"/>
          <w:p w:rsidR="00821D5D" w:rsidRDefault="00821D5D" w:rsidP="0096198B"/>
          <w:p w:rsidR="00821D5D" w:rsidRDefault="00821D5D" w:rsidP="0096198B"/>
          <w:p w:rsidR="00821D5D" w:rsidRDefault="00821D5D" w:rsidP="0096198B"/>
          <w:p w:rsidR="00821D5D" w:rsidRDefault="00821D5D" w:rsidP="0096198B"/>
          <w:p w:rsidR="00821D5D" w:rsidRDefault="00821D5D" w:rsidP="0096198B"/>
          <w:p w:rsidR="00821D5D" w:rsidRDefault="00821D5D" w:rsidP="0096198B"/>
          <w:p w:rsidR="00973415" w:rsidRDefault="00973415" w:rsidP="0096198B">
            <w:pPr>
              <w:rPr>
                <w:rFonts w:hint="eastAsia"/>
              </w:rPr>
            </w:pPr>
          </w:p>
          <w:p w:rsidR="00D954BC" w:rsidRDefault="00D954BC" w:rsidP="0096198B"/>
          <w:p w:rsidR="00821D5D" w:rsidRPr="0078158E" w:rsidRDefault="00821D5D" w:rsidP="00821D5D">
            <w:pPr>
              <w:rPr>
                <w:szCs w:val="18"/>
              </w:rPr>
            </w:pPr>
            <w:r w:rsidRPr="0078158E">
              <w:rPr>
                <w:rFonts w:hint="eastAsia"/>
                <w:szCs w:val="18"/>
              </w:rPr>
              <w:t>26</w:t>
            </w:r>
            <w:r w:rsidRPr="0078158E">
              <w:rPr>
                <w:rFonts w:hint="eastAsia"/>
                <w:szCs w:val="18"/>
              </w:rPr>
              <w:t xml:space="preserve">　関連当事者との取引について</w:t>
            </w:r>
          </w:p>
          <w:p w:rsidR="00821D5D" w:rsidRPr="0078158E" w:rsidRDefault="00821D5D" w:rsidP="00821D5D">
            <w:pPr>
              <w:ind w:leftChars="100" w:left="184" w:firstLineChars="100" w:firstLine="184"/>
              <w:rPr>
                <w:szCs w:val="18"/>
              </w:rPr>
            </w:pPr>
            <w:r w:rsidRPr="0078158E">
              <w:rPr>
                <w:rFonts w:hint="eastAsia"/>
                <w:szCs w:val="18"/>
              </w:rPr>
              <w:t>運用上の取り扱い第</w:t>
            </w:r>
            <w:r w:rsidRPr="0078158E">
              <w:rPr>
                <w:rFonts w:hint="eastAsia"/>
                <w:szCs w:val="18"/>
              </w:rPr>
              <w:t>21</w:t>
            </w:r>
            <w:r w:rsidRPr="0078158E">
              <w:rPr>
                <w:rFonts w:hint="eastAsia"/>
                <w:szCs w:val="18"/>
              </w:rPr>
              <w:t>における関連当事者との取引の内容について計算書類に注記を付す場合の関連当事者の範囲及び重要性の基準は、以下のとおりである。</w:t>
            </w:r>
          </w:p>
          <w:p w:rsidR="002C5D86" w:rsidRDefault="002C5D86" w:rsidP="002C5D86">
            <w:r>
              <w:rPr>
                <w:rFonts w:hint="eastAsia"/>
              </w:rPr>
              <w:t>（２）関連当事者との取引に係る開示対象範囲</w:t>
            </w:r>
          </w:p>
          <w:p w:rsidR="00DE4898" w:rsidRDefault="0096098E" w:rsidP="0096098E">
            <w:pPr>
              <w:ind w:leftChars="200" w:left="553" w:hangingChars="100" w:hanging="184"/>
            </w:pPr>
            <w:r>
              <w:rPr>
                <w:rFonts w:hint="eastAsia"/>
              </w:rPr>
              <w:t xml:space="preserve">ア　</w:t>
            </w:r>
            <w:r w:rsidR="002C5D86">
              <w:rPr>
                <w:rFonts w:hint="eastAsia"/>
              </w:rPr>
              <w:t>上記（１）ア及びイに掲げる者との取引については、事業活動計算書項目及び貸借対照表項目いずれに係る取引についても、年間</w:t>
            </w:r>
            <w:r w:rsidR="002C5D86">
              <w:rPr>
                <w:rFonts w:hint="eastAsia"/>
              </w:rPr>
              <w:t>1,000</w:t>
            </w:r>
            <w:r w:rsidR="002C5D86">
              <w:rPr>
                <w:rFonts w:hint="eastAsia"/>
              </w:rPr>
              <w:t>万円を超える取引については全て開示対象とするものとする。</w:t>
            </w:r>
          </w:p>
          <w:p w:rsidR="00F748CD" w:rsidRDefault="00F748CD" w:rsidP="0096098E">
            <w:pPr>
              <w:ind w:leftChars="200" w:left="553" w:hangingChars="100" w:hanging="184"/>
            </w:pPr>
            <w:r>
              <w:rPr>
                <w:rFonts w:hint="eastAsia"/>
              </w:rPr>
              <w:t>イ　支配法人、被支配法人又は同一の支配法人を持つ法人との取引</w:t>
            </w:r>
          </w:p>
          <w:p w:rsidR="00F748CD" w:rsidRDefault="00F748CD" w:rsidP="0096098E">
            <w:pPr>
              <w:ind w:leftChars="200" w:left="553" w:hangingChars="100" w:hanging="184"/>
            </w:pPr>
            <w:r>
              <w:rPr>
                <w:rFonts w:hint="eastAsia"/>
              </w:rPr>
              <w:t xml:space="preserve">　①事業活動計算書項目に係る関連当事者との取引</w:t>
            </w:r>
          </w:p>
          <w:p w:rsidR="00F748CD" w:rsidRDefault="00F748CD" w:rsidP="00F748CD">
            <w:pPr>
              <w:ind w:leftChars="200" w:left="553" w:hangingChars="100" w:hanging="184"/>
            </w:pPr>
            <w:r>
              <w:rPr>
                <w:rFonts w:hint="eastAsia"/>
              </w:rPr>
              <w:t xml:space="preserve">　　サービス活動収益又はサービス活動外収益の各項目に係る関連当事者との取引については、各項目に属する科目ごとに、サービス活動収益とサービス活動外収益の合計額の</w:t>
            </w:r>
            <w:r>
              <w:rPr>
                <w:rFonts w:hint="eastAsia"/>
              </w:rPr>
              <w:t>100</w:t>
            </w:r>
            <w:r>
              <w:rPr>
                <w:rFonts w:hint="eastAsia"/>
              </w:rPr>
              <w:t>分の</w:t>
            </w:r>
            <w:r>
              <w:rPr>
                <w:rFonts w:hint="eastAsia"/>
              </w:rPr>
              <w:t>10</w:t>
            </w:r>
            <w:r>
              <w:rPr>
                <w:rFonts w:hint="eastAsia"/>
              </w:rPr>
              <w:t>を超える取引を開示する。</w:t>
            </w:r>
          </w:p>
          <w:p w:rsidR="00B53799" w:rsidRDefault="00B53799" w:rsidP="00B53799">
            <w:pPr>
              <w:ind w:leftChars="300" w:left="553" w:firstLineChars="100" w:firstLine="184"/>
            </w:pPr>
            <w:r>
              <w:rPr>
                <w:rFonts w:hint="eastAsia"/>
              </w:rPr>
              <w:t>サービス活動費用又はサービス活動外費用の各項目に係る関連当事者との取引に</w:t>
            </w:r>
          </w:p>
          <w:p w:rsidR="00B53799" w:rsidRDefault="00B53799" w:rsidP="00B53799">
            <w:pPr>
              <w:ind w:leftChars="300" w:left="553"/>
            </w:pPr>
            <w:r>
              <w:rPr>
                <w:rFonts w:hint="eastAsia"/>
              </w:rPr>
              <w:t>ついては、各項目に属する科目ごとに、サービス活動費用とサービス活動外費用の</w:t>
            </w:r>
          </w:p>
          <w:p w:rsidR="00B8469A" w:rsidRDefault="00B8469A" w:rsidP="00B8469A">
            <w:pPr>
              <w:ind w:leftChars="300" w:left="553"/>
            </w:pPr>
            <w:r>
              <w:rPr>
                <w:rFonts w:hint="eastAsia"/>
              </w:rPr>
              <w:t>合計額の</w:t>
            </w:r>
            <w:r>
              <w:rPr>
                <w:rFonts w:hint="eastAsia"/>
              </w:rPr>
              <w:t>100</w:t>
            </w:r>
            <w:r>
              <w:rPr>
                <w:rFonts w:hint="eastAsia"/>
              </w:rPr>
              <w:t>分の</w:t>
            </w:r>
            <w:r>
              <w:rPr>
                <w:rFonts w:hint="eastAsia"/>
              </w:rPr>
              <w:t>10</w:t>
            </w:r>
            <w:r>
              <w:rPr>
                <w:rFonts w:hint="eastAsia"/>
              </w:rPr>
              <w:t>を超える取引を開示する。</w:t>
            </w:r>
          </w:p>
          <w:p w:rsidR="00B8469A" w:rsidRDefault="00B8469A" w:rsidP="00B8469A">
            <w:pPr>
              <w:ind w:left="553" w:hangingChars="300" w:hanging="553"/>
            </w:pPr>
            <w:r>
              <w:rPr>
                <w:rFonts w:hint="eastAsia"/>
              </w:rPr>
              <w:t xml:space="preserve">　　　　特別収益又は特別費用の各項目に係る関連当事者との取引については、各項目に属する科目ごとに</w:t>
            </w:r>
            <w:r>
              <w:rPr>
                <w:rFonts w:hint="eastAsia"/>
              </w:rPr>
              <w:t>1,000</w:t>
            </w:r>
            <w:r>
              <w:rPr>
                <w:rFonts w:hint="eastAsia"/>
              </w:rPr>
              <w:t>万円を超える収益又は費用の額について、その取引総額を開示し、取引総額と損益が相違する場合は損益を併せて開示する。ただし、各項目に属する科目の取引に係る損益の合計額が当期活動増減差額の</w:t>
            </w:r>
            <w:r>
              <w:rPr>
                <w:rFonts w:hint="eastAsia"/>
              </w:rPr>
              <w:t>100</w:t>
            </w:r>
            <w:r>
              <w:rPr>
                <w:rFonts w:hint="eastAsia"/>
              </w:rPr>
              <w:t>分の</w:t>
            </w:r>
            <w:r>
              <w:rPr>
                <w:rFonts w:hint="eastAsia"/>
              </w:rPr>
              <w:t>10</w:t>
            </w:r>
            <w:r>
              <w:rPr>
                <w:rFonts w:hint="eastAsia"/>
              </w:rPr>
              <w:t>以下となる場合には、開示は要しないものとする。</w:t>
            </w:r>
          </w:p>
          <w:p w:rsidR="00B8469A" w:rsidRDefault="00B8469A" w:rsidP="00B8469A">
            <w:pPr>
              <w:ind w:left="553" w:hangingChars="300" w:hanging="553"/>
            </w:pPr>
            <w:r>
              <w:rPr>
                <w:rFonts w:hint="eastAsia"/>
              </w:rPr>
              <w:t xml:space="preserve">　　　②貸借対照表項目に係る関連当事者との取引</w:t>
            </w:r>
          </w:p>
          <w:p w:rsidR="00B8469A" w:rsidRDefault="00B8469A" w:rsidP="00B8469A">
            <w:pPr>
              <w:ind w:leftChars="300" w:left="553"/>
            </w:pPr>
            <w:r>
              <w:rPr>
                <w:rFonts w:hint="eastAsia"/>
              </w:rPr>
              <w:t xml:space="preserve">　貸借対照表項目に属する科目の残高については、その金額が資産の合計額の</w:t>
            </w:r>
            <w:r>
              <w:rPr>
                <w:rFonts w:hint="eastAsia"/>
              </w:rPr>
              <w:t>100</w:t>
            </w:r>
            <w:r>
              <w:rPr>
                <w:rFonts w:hint="eastAsia"/>
              </w:rPr>
              <w:t>分の</w:t>
            </w:r>
            <w:r>
              <w:rPr>
                <w:rFonts w:hint="eastAsia"/>
              </w:rPr>
              <w:t>1</w:t>
            </w:r>
            <w:r>
              <w:rPr>
                <w:rFonts w:hint="eastAsia"/>
              </w:rPr>
              <w:t>を超える取引について開示する。</w:t>
            </w:r>
          </w:p>
        </w:tc>
      </w:tr>
    </w:tbl>
    <w:p w:rsidR="000C0021" w:rsidRDefault="000C0021" w:rsidP="00B53799">
      <w:pPr>
        <w:widowControl/>
        <w:jc w:val="left"/>
      </w:pPr>
      <w:r>
        <w:br w:type="page"/>
      </w:r>
      <w:r w:rsidR="00B5577F" w:rsidRPr="00572033">
        <w:rPr>
          <w:rFonts w:hint="eastAsia"/>
          <w:sz w:val="24"/>
          <w:szCs w:val="24"/>
        </w:rPr>
        <w:lastRenderedPageBreak/>
        <w:t>◇社会福祉法人会計処理に係る厚生労働省令及び通知対比表</w:t>
      </w:r>
    </w:p>
    <w:tbl>
      <w:tblPr>
        <w:tblStyle w:val="a3"/>
        <w:tblW w:w="0" w:type="auto"/>
        <w:tblInd w:w="108" w:type="dxa"/>
        <w:tblLook w:val="04A0" w:firstRow="1" w:lastRow="0" w:firstColumn="1" w:lastColumn="0" w:noHBand="0" w:noVBand="1"/>
      </w:tblPr>
      <w:tblGrid>
        <w:gridCol w:w="6804"/>
        <w:gridCol w:w="7513"/>
        <w:gridCol w:w="7655"/>
      </w:tblGrid>
      <w:tr w:rsidR="000C0021" w:rsidTr="0096198B">
        <w:trPr>
          <w:trHeight w:val="279"/>
        </w:trPr>
        <w:tc>
          <w:tcPr>
            <w:tcW w:w="6804" w:type="dxa"/>
          </w:tcPr>
          <w:p w:rsidR="000C0021" w:rsidRPr="000C0021" w:rsidRDefault="000C0021" w:rsidP="0096198B">
            <w:pPr>
              <w:jc w:val="center"/>
              <w:rPr>
                <w:sz w:val="22"/>
              </w:rPr>
            </w:pPr>
            <w:r w:rsidRPr="000C0021">
              <w:rPr>
                <w:rFonts w:hint="eastAsia"/>
                <w:sz w:val="22"/>
              </w:rPr>
              <w:t>社会福祉法人会計基準</w:t>
            </w:r>
          </w:p>
        </w:tc>
        <w:tc>
          <w:tcPr>
            <w:tcW w:w="7513" w:type="dxa"/>
          </w:tcPr>
          <w:p w:rsidR="000C0021" w:rsidRPr="000C0021" w:rsidRDefault="000C0021" w:rsidP="0096198B">
            <w:pPr>
              <w:jc w:val="center"/>
              <w:rPr>
                <w:sz w:val="22"/>
              </w:rPr>
            </w:pPr>
            <w:r w:rsidRPr="000C0021">
              <w:rPr>
                <w:rFonts w:hint="eastAsia"/>
                <w:sz w:val="22"/>
              </w:rPr>
              <w:t>社会福祉法人会計基準の運用上の取り扱い</w:t>
            </w:r>
          </w:p>
        </w:tc>
        <w:tc>
          <w:tcPr>
            <w:tcW w:w="7655" w:type="dxa"/>
          </w:tcPr>
          <w:p w:rsidR="000C0021" w:rsidRPr="000C0021" w:rsidRDefault="000C0021" w:rsidP="0096198B">
            <w:pPr>
              <w:jc w:val="center"/>
              <w:rPr>
                <w:sz w:val="22"/>
              </w:rPr>
            </w:pPr>
            <w:r w:rsidRPr="000C0021">
              <w:rPr>
                <w:rFonts w:hint="eastAsia"/>
                <w:sz w:val="22"/>
              </w:rPr>
              <w:t>「社会福祉法人会計基準の運用上の留意事項」</w:t>
            </w:r>
          </w:p>
        </w:tc>
      </w:tr>
      <w:tr w:rsidR="000C0021" w:rsidTr="0096198B">
        <w:tc>
          <w:tcPr>
            <w:tcW w:w="6804" w:type="dxa"/>
          </w:tcPr>
          <w:p w:rsidR="007D7255" w:rsidRDefault="007D7255" w:rsidP="007D7255"/>
          <w:p w:rsidR="007D7255" w:rsidRDefault="007D7255" w:rsidP="007D7255"/>
          <w:p w:rsidR="007D7255" w:rsidRDefault="007D7255" w:rsidP="007D7255"/>
          <w:p w:rsidR="007D7255" w:rsidRDefault="007D7255" w:rsidP="007D7255"/>
          <w:p w:rsidR="007D7255" w:rsidRDefault="007D7255" w:rsidP="007D7255"/>
          <w:p w:rsidR="007D7255" w:rsidRDefault="007D7255" w:rsidP="007D7255"/>
          <w:p w:rsidR="00522E84" w:rsidRDefault="00522E84" w:rsidP="00522E84"/>
          <w:p w:rsidR="007D7255" w:rsidRDefault="007D7255" w:rsidP="00522E84"/>
          <w:p w:rsidR="008A0874" w:rsidRDefault="008A0874" w:rsidP="00522E84"/>
          <w:p w:rsidR="00522E84" w:rsidRDefault="00522E84" w:rsidP="00522E84"/>
          <w:p w:rsidR="00821D5D" w:rsidRDefault="00821D5D" w:rsidP="00522E84"/>
          <w:p w:rsidR="00973415" w:rsidRDefault="00973415" w:rsidP="00522E84"/>
          <w:p w:rsidR="007A7E9F" w:rsidRDefault="007A7E9F" w:rsidP="007A7E9F">
            <w:pPr>
              <w:ind w:leftChars="100" w:left="368" w:hangingChars="100" w:hanging="184"/>
            </w:pPr>
            <w:r>
              <w:rPr>
                <w:rFonts w:hint="eastAsia"/>
              </w:rPr>
              <w:t>十五　その他社会福祉法人の資金収支及び純資産の増減の状況並びに資産、負債及び純資産の状態を明らかにするために必要な事項</w:t>
            </w:r>
          </w:p>
          <w:p w:rsidR="007A7E9F" w:rsidRDefault="007A7E9F" w:rsidP="00522E84"/>
          <w:p w:rsidR="007A7E9F" w:rsidRDefault="007A7E9F" w:rsidP="00522E84"/>
          <w:p w:rsidR="007A7E9F" w:rsidRDefault="007A7E9F" w:rsidP="00522E84"/>
          <w:p w:rsidR="007A7E9F" w:rsidRDefault="007A7E9F" w:rsidP="00522E84"/>
          <w:p w:rsidR="007A7E9F" w:rsidRDefault="007A7E9F" w:rsidP="00522E84"/>
          <w:p w:rsidR="007A7E9F" w:rsidRDefault="007A7E9F" w:rsidP="00522E84"/>
          <w:p w:rsidR="007A7E9F" w:rsidRDefault="007A7E9F" w:rsidP="00522E84"/>
          <w:p w:rsidR="007A7E9F" w:rsidRDefault="007A7E9F" w:rsidP="00522E84"/>
          <w:p w:rsidR="007A7E9F" w:rsidRDefault="007A7E9F" w:rsidP="00522E84"/>
          <w:p w:rsidR="007A7E9F" w:rsidRDefault="007A7E9F" w:rsidP="00522E84"/>
          <w:p w:rsidR="007A7E9F" w:rsidRDefault="007A7E9F" w:rsidP="00522E84"/>
          <w:p w:rsidR="007A7E9F" w:rsidRDefault="007A7E9F" w:rsidP="00522E84"/>
          <w:p w:rsidR="007A7E9F" w:rsidRDefault="007A7E9F" w:rsidP="00522E84"/>
          <w:p w:rsidR="007A7E9F" w:rsidRPr="007A7E9F" w:rsidRDefault="007A7E9F" w:rsidP="00522E84"/>
          <w:p w:rsidR="007A7E9F" w:rsidRDefault="007A7E9F" w:rsidP="007A7E9F">
            <w:r>
              <w:rPr>
                <w:rFonts w:hint="eastAsia"/>
              </w:rPr>
              <w:t>２　前項第十二号に規定する「関連当事者」とは、次に掲げる者をいう。</w:t>
            </w:r>
          </w:p>
          <w:p w:rsidR="007A7E9F" w:rsidRDefault="007A7E9F" w:rsidP="007A7E9F">
            <w:pPr>
              <w:ind w:firstLineChars="100" w:firstLine="184"/>
            </w:pPr>
            <w:r>
              <w:rPr>
                <w:rFonts w:hint="eastAsia"/>
              </w:rPr>
              <w:t>一　当該社会福祉法人の常勤の役員又は評議員として報酬を受けている者</w:t>
            </w:r>
          </w:p>
          <w:p w:rsidR="007A7E9F" w:rsidRDefault="007A7E9F" w:rsidP="007A7E9F">
            <w:pPr>
              <w:ind w:firstLineChars="100" w:firstLine="184"/>
            </w:pPr>
            <w:r>
              <w:rPr>
                <w:rFonts w:hint="eastAsia"/>
              </w:rPr>
              <w:t>二　前号に掲げる者の近親者</w:t>
            </w:r>
          </w:p>
          <w:p w:rsidR="007A7E9F" w:rsidRDefault="007A7E9F" w:rsidP="007A7E9F">
            <w:pPr>
              <w:ind w:firstLineChars="100" w:firstLine="184"/>
            </w:pPr>
            <w:r>
              <w:rPr>
                <w:rFonts w:hint="eastAsia"/>
              </w:rPr>
              <w:t>三　前二号に掲げる者が議決権の過半数を有している法人</w:t>
            </w:r>
          </w:p>
          <w:p w:rsidR="007A7E9F" w:rsidRDefault="007A7E9F" w:rsidP="007A7E9F">
            <w:pPr>
              <w:ind w:leftChars="100" w:left="368" w:hangingChars="100" w:hanging="184"/>
            </w:pPr>
            <w:r>
              <w:rPr>
                <w:rFonts w:hint="eastAsia"/>
              </w:rPr>
              <w:t>四　支配法人（当該社会福祉法人の財務及び営業又は事業の方針の決定を支配している他の法人をいう。第６号において同じ。）</w:t>
            </w:r>
          </w:p>
          <w:p w:rsidR="00F50B02" w:rsidRDefault="007A7E9F" w:rsidP="007A7E9F">
            <w:pPr>
              <w:ind w:left="369" w:hangingChars="200" w:hanging="369"/>
            </w:pPr>
            <w:r>
              <w:rPr>
                <w:rFonts w:hint="eastAsia"/>
              </w:rPr>
              <w:t xml:space="preserve">　五　被支配法人（当該社会福祉法人が財務及び営業又は事業の方針の決定を支配している他の法人をいう。）</w:t>
            </w:r>
          </w:p>
          <w:p w:rsidR="00A260AF" w:rsidRDefault="00A260AF" w:rsidP="00A260AF">
            <w:pPr>
              <w:ind w:leftChars="100" w:left="368" w:hangingChars="100" w:hanging="184"/>
            </w:pPr>
            <w:r>
              <w:rPr>
                <w:rFonts w:hint="eastAsia"/>
              </w:rPr>
              <w:t>六　当該社会福祉法人と同一の支配法人をもつ法人</w:t>
            </w:r>
          </w:p>
          <w:p w:rsidR="00A260AF" w:rsidRPr="00A260AF" w:rsidRDefault="00A260AF" w:rsidP="00CD472B">
            <w:pPr>
              <w:ind w:leftChars="100" w:left="368" w:hangingChars="100" w:hanging="184"/>
            </w:pPr>
          </w:p>
        </w:tc>
        <w:tc>
          <w:tcPr>
            <w:tcW w:w="7513" w:type="dxa"/>
          </w:tcPr>
          <w:p w:rsidR="00821D5D" w:rsidRDefault="00973415" w:rsidP="00973415">
            <w:pPr>
              <w:ind w:leftChars="100" w:left="184" w:firstLineChars="100" w:firstLine="184"/>
            </w:pPr>
            <w:r>
              <w:rPr>
                <w:rFonts w:hint="eastAsia"/>
              </w:rPr>
              <w:t>後発事象とは、当該会計年度末日後に発生した事象で翌会計年度以後の社会福祉法人</w:t>
            </w:r>
            <w:r w:rsidR="00821D5D">
              <w:rPr>
                <w:rFonts w:hint="eastAsia"/>
              </w:rPr>
              <w:t>の財政及び活動の状況に影響を及ぼすものをいう。</w:t>
            </w:r>
          </w:p>
          <w:p w:rsidR="00821D5D" w:rsidRDefault="00821D5D" w:rsidP="00821D5D">
            <w:pPr>
              <w:ind w:leftChars="100" w:left="184" w:firstLineChars="100" w:firstLine="184"/>
            </w:pPr>
            <w:r>
              <w:rPr>
                <w:rFonts w:hint="eastAsia"/>
              </w:rPr>
              <w:t>重要な後発事象は社会福祉法人の状況に関する利害関係者の判断に重要な影響を与えるので、計算書類作成日までに発生したものは計算書類に注記する必要がある。</w:t>
            </w:r>
          </w:p>
          <w:p w:rsidR="00522E84" w:rsidRDefault="00522E84" w:rsidP="00522E84">
            <w:pPr>
              <w:ind w:firstLineChars="200" w:firstLine="369"/>
            </w:pPr>
            <w:r>
              <w:rPr>
                <w:rFonts w:hint="eastAsia"/>
              </w:rPr>
              <w:t>重要な後発事象の例としては、次のようなものがある。</w:t>
            </w:r>
          </w:p>
          <w:p w:rsidR="00522E84" w:rsidRDefault="00522E84" w:rsidP="00522E84">
            <w:pPr>
              <w:ind w:firstLineChars="100" w:firstLine="184"/>
            </w:pPr>
            <w:r>
              <w:rPr>
                <w:rFonts w:hint="eastAsia"/>
              </w:rPr>
              <w:t>（１）火災、出水等による重大な損害の発生</w:t>
            </w:r>
          </w:p>
          <w:p w:rsidR="00522E84" w:rsidRDefault="00522E84" w:rsidP="00522E84">
            <w:pPr>
              <w:ind w:firstLineChars="100" w:firstLine="184"/>
            </w:pPr>
            <w:r>
              <w:rPr>
                <w:rFonts w:hint="eastAsia"/>
              </w:rPr>
              <w:t>（２）施設の開設又は閉鎖、施設の譲渡又は譲受け</w:t>
            </w:r>
          </w:p>
          <w:p w:rsidR="00522E84" w:rsidRDefault="00522E84" w:rsidP="00522E84">
            <w:pPr>
              <w:ind w:firstLineChars="100" w:firstLine="184"/>
            </w:pPr>
            <w:r>
              <w:rPr>
                <w:rFonts w:hint="eastAsia"/>
              </w:rPr>
              <w:t>（３）重要な係争事件の発生又は解決</w:t>
            </w:r>
          </w:p>
          <w:p w:rsidR="00522E84" w:rsidRDefault="00522E84" w:rsidP="00522E84">
            <w:pPr>
              <w:ind w:firstLineChars="100" w:firstLine="184"/>
            </w:pPr>
            <w:r>
              <w:rPr>
                <w:rFonts w:hint="eastAsia"/>
              </w:rPr>
              <w:t>（４）重要な徴収不能額の発生</w:t>
            </w:r>
          </w:p>
          <w:p w:rsidR="00522E84" w:rsidRDefault="00522E84" w:rsidP="007A7E9F">
            <w:pPr>
              <w:ind w:leftChars="100" w:left="184" w:firstLineChars="100" w:firstLine="184"/>
            </w:pPr>
            <w:r>
              <w:rPr>
                <w:rFonts w:hint="eastAsia"/>
              </w:rPr>
              <w:t>なお、後発事象の発生により、当該会計年度の決算における会計上の判断ないし見積りを修正する必要が生じた場合には、当該会計年度の計算書類に反映させなければならない。</w:t>
            </w:r>
          </w:p>
          <w:p w:rsidR="007A7E9F" w:rsidRDefault="007A7E9F" w:rsidP="007A7E9F">
            <w:pPr>
              <w:ind w:left="184" w:hangingChars="100" w:hanging="184"/>
            </w:pPr>
            <w:r>
              <w:rPr>
                <w:rFonts w:hint="eastAsia"/>
              </w:rPr>
              <w:t>23</w:t>
            </w:r>
            <w:r>
              <w:rPr>
                <w:rFonts w:hint="eastAsia"/>
              </w:rPr>
              <w:t xml:space="preserve">　その他社会福祉法人の資金収支及び純資産の増減の状況並びに資産、負債及び純資産の状態　を明らかにするために必要な事項について（会計基準省令第</w:t>
            </w:r>
            <w:r>
              <w:rPr>
                <w:rFonts w:hint="eastAsia"/>
              </w:rPr>
              <w:t>29</w:t>
            </w:r>
            <w:r>
              <w:rPr>
                <w:rFonts w:hint="eastAsia"/>
              </w:rPr>
              <w:t>条第１項第</w:t>
            </w:r>
            <w:r>
              <w:rPr>
                <w:rFonts w:hint="eastAsia"/>
              </w:rPr>
              <w:t>15</w:t>
            </w:r>
            <w:r>
              <w:rPr>
                <w:rFonts w:hint="eastAsia"/>
              </w:rPr>
              <w:t>号関係）</w:t>
            </w:r>
          </w:p>
          <w:p w:rsidR="007A7E9F" w:rsidRDefault="007A7E9F" w:rsidP="007A7E9F">
            <w:pPr>
              <w:ind w:leftChars="100" w:left="184" w:firstLineChars="100" w:firstLine="184"/>
            </w:pPr>
            <w:r>
              <w:rPr>
                <w:rFonts w:hint="eastAsia"/>
              </w:rPr>
              <w:t>会計基準省令第</w:t>
            </w:r>
            <w:r>
              <w:rPr>
                <w:rFonts w:hint="eastAsia"/>
              </w:rPr>
              <w:t>29</w:t>
            </w:r>
            <w:r>
              <w:rPr>
                <w:rFonts w:hint="eastAsia"/>
              </w:rPr>
              <w:t>条第１項</w:t>
            </w:r>
            <w:r>
              <w:rPr>
                <w:rFonts w:hint="eastAsia"/>
              </w:rPr>
              <w:t>15</w:t>
            </w:r>
            <w:r>
              <w:rPr>
                <w:rFonts w:hint="eastAsia"/>
              </w:rPr>
              <w:t>号に規定する「その他社会福祉法人の資金収支及び純資産の増減の状況並びに資産、負債及び純資産の状態を明らかにするために必要な事項」とは、計算書類に記載すべきものとして会計基準省令に定められたもののほかに、社会福祉法人の利害関係者が、当該法人の状況を適正に判断するために必要な事項である。</w:t>
            </w:r>
          </w:p>
          <w:p w:rsidR="007A7E9F" w:rsidRDefault="007A7E9F" w:rsidP="007A7E9F">
            <w:pPr>
              <w:ind w:leftChars="100" w:left="184" w:firstLineChars="100" w:firstLine="184"/>
            </w:pPr>
            <w:r>
              <w:rPr>
                <w:rFonts w:hint="eastAsia"/>
              </w:rPr>
              <w:t>このような事項は、個々の社会福祉法人の経営内容、周囲の環境等によって様々であるが、その例としては、次のようなものがある。</w:t>
            </w:r>
          </w:p>
          <w:p w:rsidR="007A7E9F" w:rsidRDefault="007A7E9F" w:rsidP="007A7E9F">
            <w:pPr>
              <w:ind w:leftChars="100" w:left="553" w:hangingChars="200" w:hanging="369"/>
            </w:pPr>
            <w:r>
              <w:rPr>
                <w:rFonts w:hint="eastAsia"/>
              </w:rPr>
              <w:t>（１）状況の変化にともなう引当金の計上基準の変更、固定資産の耐用年数、残存価額の変更等会計処理上の見積方法の変更に関する事項</w:t>
            </w:r>
          </w:p>
          <w:p w:rsidR="007A7E9F" w:rsidRDefault="007A7E9F" w:rsidP="007A7E9F">
            <w:pPr>
              <w:ind w:leftChars="100" w:left="553" w:hangingChars="200" w:hanging="369"/>
            </w:pPr>
            <w:r>
              <w:rPr>
                <w:rFonts w:hint="eastAsia"/>
              </w:rPr>
              <w:t>（２）法令の改正、社会福祉法人の規程の制定及び改廃等、会計処理すべき新たな事実の発生にともない新たに採用した会計処理に関する事項</w:t>
            </w:r>
          </w:p>
          <w:p w:rsidR="007A7E9F" w:rsidRDefault="007A7E9F" w:rsidP="007A7E9F">
            <w:pPr>
              <w:ind w:firstLineChars="100" w:firstLine="184"/>
            </w:pPr>
            <w:r>
              <w:rPr>
                <w:rFonts w:hint="eastAsia"/>
              </w:rPr>
              <w:t>（３）勘定科目の内容について特に説明を要する事項</w:t>
            </w:r>
          </w:p>
          <w:p w:rsidR="007A7E9F" w:rsidRDefault="007A7E9F" w:rsidP="007A7E9F">
            <w:pPr>
              <w:ind w:firstLineChars="100" w:firstLine="184"/>
            </w:pPr>
            <w:r>
              <w:rPr>
                <w:rFonts w:hint="eastAsia"/>
              </w:rPr>
              <w:t>（４）法令、所轄庁の通知等で特に説明を求められている事項</w:t>
            </w:r>
          </w:p>
          <w:p w:rsidR="007A7E9F" w:rsidRDefault="007A7E9F" w:rsidP="007A7E9F">
            <w:pPr>
              <w:ind w:firstLineChars="100" w:firstLine="184"/>
            </w:pPr>
          </w:p>
          <w:p w:rsidR="007A7E9F" w:rsidRDefault="007A7E9F" w:rsidP="007A7E9F">
            <w:pPr>
              <w:ind w:firstLineChars="100" w:firstLine="184"/>
            </w:pPr>
          </w:p>
          <w:p w:rsidR="007A7E9F" w:rsidRDefault="007A7E9F" w:rsidP="007A7E9F">
            <w:pPr>
              <w:ind w:firstLineChars="100" w:firstLine="184"/>
            </w:pPr>
          </w:p>
          <w:p w:rsidR="007A7E9F" w:rsidRDefault="007A7E9F" w:rsidP="007A7E9F">
            <w:pPr>
              <w:ind w:firstLineChars="100" w:firstLine="184"/>
            </w:pPr>
          </w:p>
          <w:p w:rsidR="007A7E9F" w:rsidRDefault="007A7E9F" w:rsidP="007A7E9F">
            <w:pPr>
              <w:ind w:firstLineChars="100" w:firstLine="184"/>
            </w:pPr>
          </w:p>
          <w:p w:rsidR="007A7E9F" w:rsidRDefault="007A7E9F" w:rsidP="007A7E9F">
            <w:pPr>
              <w:ind w:firstLineChars="100" w:firstLine="184"/>
            </w:pPr>
          </w:p>
          <w:p w:rsidR="00A260AF" w:rsidRDefault="00A260AF" w:rsidP="007A7E9F">
            <w:pPr>
              <w:ind w:firstLineChars="100" w:firstLine="184"/>
            </w:pPr>
          </w:p>
          <w:p w:rsidR="00A260AF" w:rsidRDefault="00A260AF" w:rsidP="007A7E9F">
            <w:pPr>
              <w:ind w:firstLineChars="100" w:firstLine="184"/>
            </w:pPr>
          </w:p>
          <w:p w:rsidR="00A260AF" w:rsidRDefault="00A260AF" w:rsidP="007A7E9F">
            <w:pPr>
              <w:ind w:firstLineChars="100" w:firstLine="184"/>
            </w:pPr>
          </w:p>
          <w:p w:rsidR="007A7E9F" w:rsidRPr="007A7E9F" w:rsidRDefault="007A7E9F" w:rsidP="007A7E9F">
            <w:pPr>
              <w:ind w:firstLineChars="100" w:firstLine="184"/>
            </w:pPr>
          </w:p>
        </w:tc>
        <w:tc>
          <w:tcPr>
            <w:tcW w:w="7655" w:type="dxa"/>
          </w:tcPr>
          <w:p w:rsidR="007A7E9F" w:rsidRDefault="00F748CD" w:rsidP="006B1225">
            <w:pPr>
              <w:ind w:left="553" w:hangingChars="300" w:hanging="553"/>
            </w:pPr>
            <w:r>
              <w:rPr>
                <w:rFonts w:hint="eastAsia"/>
              </w:rPr>
              <w:t xml:space="preserve">　　　　</w:t>
            </w:r>
          </w:p>
          <w:p w:rsidR="007A7E9F" w:rsidRDefault="007A7E9F" w:rsidP="006B1225">
            <w:pPr>
              <w:ind w:left="553" w:hangingChars="300" w:hanging="553"/>
            </w:pPr>
          </w:p>
          <w:p w:rsidR="007A7E9F" w:rsidRDefault="007A7E9F" w:rsidP="006B1225">
            <w:pPr>
              <w:ind w:left="553" w:hangingChars="300" w:hanging="553"/>
            </w:pPr>
          </w:p>
          <w:p w:rsidR="007A7E9F" w:rsidRDefault="007A7E9F" w:rsidP="006B1225">
            <w:pPr>
              <w:ind w:left="553" w:hangingChars="300" w:hanging="553"/>
            </w:pPr>
          </w:p>
          <w:p w:rsidR="007A7E9F" w:rsidRDefault="007A7E9F" w:rsidP="006B1225">
            <w:pPr>
              <w:ind w:left="553" w:hangingChars="300" w:hanging="553"/>
            </w:pPr>
          </w:p>
          <w:p w:rsidR="007A7E9F" w:rsidRDefault="007A7E9F" w:rsidP="006B1225">
            <w:pPr>
              <w:ind w:left="553" w:hangingChars="300" w:hanging="553"/>
            </w:pPr>
          </w:p>
          <w:p w:rsidR="007A7E9F" w:rsidRDefault="007A7E9F" w:rsidP="006B1225">
            <w:pPr>
              <w:ind w:left="553" w:hangingChars="300" w:hanging="553"/>
            </w:pPr>
          </w:p>
          <w:p w:rsidR="007A7E9F" w:rsidRDefault="007A7E9F" w:rsidP="006B1225">
            <w:pPr>
              <w:ind w:left="553" w:hangingChars="300" w:hanging="553"/>
            </w:pPr>
          </w:p>
          <w:p w:rsidR="007A7E9F" w:rsidRDefault="007A7E9F" w:rsidP="006B1225">
            <w:pPr>
              <w:ind w:left="553" w:hangingChars="300" w:hanging="553"/>
            </w:pPr>
          </w:p>
          <w:p w:rsidR="007A7E9F" w:rsidRDefault="007A7E9F" w:rsidP="006B1225">
            <w:pPr>
              <w:ind w:left="553" w:hangingChars="300" w:hanging="553"/>
            </w:pPr>
          </w:p>
          <w:p w:rsidR="007A7E9F" w:rsidRDefault="007A7E9F" w:rsidP="006B1225">
            <w:pPr>
              <w:ind w:left="553" w:hangingChars="300" w:hanging="553"/>
            </w:pPr>
          </w:p>
          <w:p w:rsidR="007A7E9F" w:rsidRDefault="007A7E9F" w:rsidP="006B1225">
            <w:pPr>
              <w:ind w:left="553" w:hangingChars="300" w:hanging="553"/>
            </w:pPr>
          </w:p>
          <w:p w:rsidR="007A7E9F" w:rsidRDefault="007A7E9F" w:rsidP="006B1225">
            <w:pPr>
              <w:ind w:left="553" w:hangingChars="300" w:hanging="553"/>
            </w:pPr>
          </w:p>
          <w:p w:rsidR="007A7E9F" w:rsidRDefault="007A7E9F" w:rsidP="006B1225">
            <w:pPr>
              <w:ind w:left="553" w:hangingChars="300" w:hanging="553"/>
            </w:pPr>
          </w:p>
          <w:p w:rsidR="007A7E9F" w:rsidRDefault="007A7E9F" w:rsidP="006B1225">
            <w:pPr>
              <w:ind w:left="553" w:hangingChars="300" w:hanging="553"/>
            </w:pPr>
          </w:p>
          <w:p w:rsidR="007A7E9F" w:rsidRDefault="007A7E9F" w:rsidP="006B1225">
            <w:pPr>
              <w:ind w:left="553" w:hangingChars="300" w:hanging="553"/>
            </w:pPr>
          </w:p>
          <w:p w:rsidR="007A7E9F" w:rsidRDefault="007A7E9F" w:rsidP="006B1225">
            <w:pPr>
              <w:ind w:left="553" w:hangingChars="300" w:hanging="553"/>
            </w:pPr>
          </w:p>
          <w:p w:rsidR="007A7E9F" w:rsidRDefault="007A7E9F" w:rsidP="006B1225">
            <w:pPr>
              <w:ind w:left="553" w:hangingChars="300" w:hanging="553"/>
            </w:pPr>
          </w:p>
          <w:p w:rsidR="007A7E9F" w:rsidRDefault="007A7E9F" w:rsidP="006B1225">
            <w:pPr>
              <w:ind w:left="553" w:hangingChars="300" w:hanging="553"/>
            </w:pPr>
          </w:p>
          <w:p w:rsidR="007A7E9F" w:rsidRDefault="007A7E9F" w:rsidP="006B1225">
            <w:pPr>
              <w:ind w:left="553" w:hangingChars="300" w:hanging="553"/>
            </w:pPr>
          </w:p>
          <w:p w:rsidR="007A7E9F" w:rsidRDefault="007A7E9F" w:rsidP="006B1225">
            <w:pPr>
              <w:ind w:left="553" w:hangingChars="300" w:hanging="553"/>
            </w:pPr>
          </w:p>
          <w:p w:rsidR="007A7E9F" w:rsidRDefault="007A7E9F" w:rsidP="006B1225">
            <w:pPr>
              <w:ind w:left="553" w:hangingChars="300" w:hanging="553"/>
            </w:pPr>
          </w:p>
          <w:p w:rsidR="007A7E9F" w:rsidRDefault="007A7E9F" w:rsidP="006B1225">
            <w:pPr>
              <w:ind w:left="553" w:hangingChars="300" w:hanging="553"/>
            </w:pPr>
          </w:p>
          <w:p w:rsidR="007A7E9F" w:rsidRDefault="007A7E9F" w:rsidP="006B1225">
            <w:pPr>
              <w:ind w:left="553" w:hangingChars="300" w:hanging="553"/>
            </w:pPr>
          </w:p>
          <w:p w:rsidR="007A7E9F" w:rsidRDefault="007A7E9F" w:rsidP="006B1225">
            <w:pPr>
              <w:ind w:left="553" w:hangingChars="300" w:hanging="553"/>
            </w:pPr>
          </w:p>
          <w:p w:rsidR="007A7E9F" w:rsidRDefault="007A7E9F" w:rsidP="006B1225">
            <w:pPr>
              <w:ind w:left="553" w:hangingChars="300" w:hanging="553"/>
            </w:pPr>
          </w:p>
          <w:p w:rsidR="007A7E9F" w:rsidRDefault="007A7E9F" w:rsidP="006B1225">
            <w:pPr>
              <w:ind w:left="553" w:hangingChars="300" w:hanging="553"/>
            </w:pPr>
          </w:p>
          <w:p w:rsidR="007A7E9F" w:rsidRDefault="007A7E9F" w:rsidP="006B1225">
            <w:pPr>
              <w:ind w:left="553" w:hangingChars="300" w:hanging="553"/>
              <w:rPr>
                <w:rFonts w:hint="eastAsia"/>
              </w:rPr>
            </w:pPr>
          </w:p>
          <w:p w:rsidR="007A7E9F" w:rsidRPr="0078158E" w:rsidRDefault="007A7E9F" w:rsidP="007A7E9F">
            <w:pPr>
              <w:ind w:firstLineChars="100" w:firstLine="184"/>
              <w:rPr>
                <w:szCs w:val="18"/>
              </w:rPr>
            </w:pPr>
            <w:r w:rsidRPr="0078158E">
              <w:rPr>
                <w:rFonts w:hint="eastAsia"/>
                <w:szCs w:val="18"/>
              </w:rPr>
              <w:t>（１）関連当事者の範囲</w:t>
            </w:r>
          </w:p>
          <w:p w:rsidR="007A7E9F" w:rsidRDefault="007A7E9F" w:rsidP="007A7E9F">
            <w:pPr>
              <w:ind w:leftChars="300" w:left="737" w:hangingChars="100" w:hanging="184"/>
              <w:rPr>
                <w:szCs w:val="18"/>
              </w:rPr>
            </w:pPr>
            <w:r w:rsidRPr="0078158E">
              <w:rPr>
                <w:rFonts w:hint="eastAsia"/>
                <w:szCs w:val="18"/>
              </w:rPr>
              <w:t xml:space="preserve">ア　</w:t>
            </w:r>
            <w:r>
              <w:rPr>
                <w:rFonts w:hint="eastAsia"/>
                <w:szCs w:val="18"/>
              </w:rPr>
              <w:t>当該社会福祉法人の常勤の</w:t>
            </w:r>
            <w:r w:rsidRPr="0078158E">
              <w:rPr>
                <w:rFonts w:hint="eastAsia"/>
                <w:szCs w:val="18"/>
              </w:rPr>
              <w:t>役員</w:t>
            </w:r>
            <w:r>
              <w:rPr>
                <w:rFonts w:hint="eastAsia"/>
                <w:szCs w:val="18"/>
              </w:rPr>
              <w:t>又は評議員として報酬を受けている者</w:t>
            </w:r>
            <w:r w:rsidRPr="0078158E">
              <w:rPr>
                <w:rFonts w:hint="eastAsia"/>
                <w:szCs w:val="18"/>
              </w:rPr>
              <w:t>及びそ</w:t>
            </w:r>
            <w:r>
              <w:rPr>
                <w:rFonts w:hint="eastAsia"/>
                <w:szCs w:val="18"/>
              </w:rPr>
              <w:t>れら</w:t>
            </w:r>
            <w:r w:rsidRPr="0078158E">
              <w:rPr>
                <w:rFonts w:hint="eastAsia"/>
                <w:szCs w:val="18"/>
              </w:rPr>
              <w:t>の近親者（３親等内の親族及びこの者と特別の関係にある者。なお、「親族及びこの者と特別の関係にあるもの」とは例えば以下を指すこととする。）</w:t>
            </w:r>
          </w:p>
          <w:p w:rsidR="007A7E9F" w:rsidRDefault="007A7E9F" w:rsidP="007A7E9F">
            <w:pPr>
              <w:ind w:leftChars="400" w:left="921" w:hangingChars="100" w:hanging="184"/>
              <w:rPr>
                <w:szCs w:val="18"/>
              </w:rPr>
            </w:pPr>
            <w:r w:rsidRPr="0078158E">
              <w:rPr>
                <w:rFonts w:hint="eastAsia"/>
                <w:szCs w:val="18"/>
              </w:rPr>
              <w:t>①当該役員</w:t>
            </w:r>
            <w:r>
              <w:rPr>
                <w:rFonts w:hint="eastAsia"/>
                <w:szCs w:val="18"/>
              </w:rPr>
              <w:t>又は評議員</w:t>
            </w:r>
            <w:r w:rsidRPr="0078158E">
              <w:rPr>
                <w:rFonts w:hint="eastAsia"/>
                <w:szCs w:val="18"/>
              </w:rPr>
              <w:t>とまだ婚姻の届け出をしていないが、事実上婚姻と同様の</w:t>
            </w:r>
          </w:p>
          <w:p w:rsidR="007A7E9F" w:rsidRPr="0078158E" w:rsidRDefault="007A7E9F" w:rsidP="007A7E9F">
            <w:pPr>
              <w:ind w:leftChars="500" w:left="921"/>
              <w:rPr>
                <w:szCs w:val="18"/>
              </w:rPr>
            </w:pPr>
            <w:r w:rsidRPr="0078158E">
              <w:rPr>
                <w:rFonts w:hint="eastAsia"/>
                <w:szCs w:val="18"/>
              </w:rPr>
              <w:t>事情にある者</w:t>
            </w:r>
          </w:p>
          <w:p w:rsidR="007A7E9F" w:rsidRDefault="007A7E9F" w:rsidP="007A7E9F">
            <w:pPr>
              <w:ind w:firstLineChars="400" w:firstLine="737"/>
              <w:rPr>
                <w:szCs w:val="18"/>
              </w:rPr>
            </w:pPr>
            <w:r w:rsidRPr="0078158E">
              <w:rPr>
                <w:rFonts w:hint="eastAsia"/>
                <w:szCs w:val="18"/>
              </w:rPr>
              <w:t>②当該役員</w:t>
            </w:r>
            <w:r>
              <w:rPr>
                <w:rFonts w:hint="eastAsia"/>
                <w:szCs w:val="18"/>
              </w:rPr>
              <w:t>又は評議員</w:t>
            </w:r>
            <w:r w:rsidRPr="0078158E">
              <w:rPr>
                <w:rFonts w:hint="eastAsia"/>
                <w:szCs w:val="18"/>
              </w:rPr>
              <w:t>から受ける金銭その他の財産によって生計を維持している</w:t>
            </w:r>
          </w:p>
          <w:p w:rsidR="008A0874" w:rsidRDefault="007A7E9F" w:rsidP="007A7E9F">
            <w:pPr>
              <w:ind w:firstLineChars="400" w:firstLine="737"/>
              <w:rPr>
                <w:szCs w:val="18"/>
              </w:rPr>
            </w:pPr>
            <w:r w:rsidRPr="0078158E">
              <w:rPr>
                <w:rFonts w:hint="eastAsia"/>
                <w:szCs w:val="18"/>
              </w:rPr>
              <w:t>者</w:t>
            </w:r>
          </w:p>
          <w:p w:rsidR="00A260AF" w:rsidRDefault="00A260AF" w:rsidP="007A7E9F">
            <w:pPr>
              <w:ind w:firstLineChars="400" w:firstLine="737"/>
              <w:rPr>
                <w:szCs w:val="18"/>
              </w:rPr>
            </w:pPr>
            <w:r w:rsidRPr="0078158E">
              <w:rPr>
                <w:rFonts w:hint="eastAsia"/>
                <w:szCs w:val="18"/>
              </w:rPr>
              <w:t>③①又は②の親族で、これらの者と生計を一にしている者</w:t>
            </w:r>
          </w:p>
          <w:p w:rsidR="00CD472B" w:rsidRDefault="00CD472B" w:rsidP="00CD472B">
            <w:pPr>
              <w:ind w:firstLineChars="300" w:firstLine="553"/>
              <w:rPr>
                <w:szCs w:val="18"/>
              </w:rPr>
            </w:pPr>
            <w:r w:rsidRPr="0078158E">
              <w:rPr>
                <w:rFonts w:hint="eastAsia"/>
                <w:szCs w:val="18"/>
              </w:rPr>
              <w:t xml:space="preserve">イ　</w:t>
            </w:r>
            <w:r>
              <w:rPr>
                <w:rFonts w:hint="eastAsia"/>
                <w:szCs w:val="18"/>
              </w:rPr>
              <w:t>当該社会福祉法人の常勤の</w:t>
            </w:r>
            <w:r w:rsidRPr="0078158E">
              <w:rPr>
                <w:rFonts w:hint="eastAsia"/>
                <w:szCs w:val="18"/>
              </w:rPr>
              <w:t>役員</w:t>
            </w:r>
            <w:r>
              <w:rPr>
                <w:rFonts w:hint="eastAsia"/>
                <w:szCs w:val="18"/>
              </w:rPr>
              <w:t>又は評議員として報酬を受けている者</w:t>
            </w:r>
            <w:r w:rsidRPr="0078158E">
              <w:rPr>
                <w:rFonts w:hint="eastAsia"/>
                <w:szCs w:val="18"/>
              </w:rPr>
              <w:t>及びそ</w:t>
            </w:r>
          </w:p>
          <w:p w:rsidR="00CD472B" w:rsidRPr="0078158E" w:rsidRDefault="00CD472B" w:rsidP="00CD472B">
            <w:pPr>
              <w:ind w:firstLineChars="400" w:firstLine="737"/>
              <w:rPr>
                <w:szCs w:val="18"/>
              </w:rPr>
            </w:pPr>
            <w:r>
              <w:rPr>
                <w:rFonts w:hint="eastAsia"/>
                <w:szCs w:val="18"/>
              </w:rPr>
              <w:t>れら</w:t>
            </w:r>
            <w:r w:rsidRPr="0078158E">
              <w:rPr>
                <w:rFonts w:hint="eastAsia"/>
                <w:szCs w:val="18"/>
              </w:rPr>
              <w:t>の近親者が議決権の過半数を有している法人</w:t>
            </w:r>
          </w:p>
          <w:p w:rsidR="00CD472B" w:rsidRDefault="00CD472B" w:rsidP="00CD472B">
            <w:pPr>
              <w:ind w:left="737" w:hangingChars="400" w:hanging="737"/>
            </w:pPr>
            <w:r>
              <w:rPr>
                <w:rFonts w:hint="eastAsia"/>
              </w:rPr>
              <w:t xml:space="preserve">　　　ウ　支配法人（当該社会福祉法人の財務及び営業又は事業の方針の決定を支配している他の法人、以下同じ。）</w:t>
            </w:r>
          </w:p>
          <w:p w:rsidR="00CD472B" w:rsidRDefault="00CD472B" w:rsidP="00CD472B">
            <w:pPr>
              <w:ind w:left="737" w:hangingChars="400" w:hanging="737"/>
            </w:pPr>
            <w:r>
              <w:rPr>
                <w:rFonts w:hint="eastAsia"/>
              </w:rPr>
              <w:t xml:space="preserve">　　　　次の場合には当該他の法人は、支配法人に該当するものとする。</w:t>
            </w:r>
          </w:p>
          <w:p w:rsidR="00CD472B" w:rsidRDefault="00CD472B" w:rsidP="00CD472B">
            <w:pPr>
              <w:ind w:left="737" w:hangingChars="400" w:hanging="737"/>
            </w:pPr>
            <w:r>
              <w:rPr>
                <w:rFonts w:hint="eastAsia"/>
              </w:rPr>
              <w:t xml:space="preserve">　　　　・他の法人の役員、評議員若しくは職員である者が当該社会福祉法人の評議員会</w:t>
            </w:r>
          </w:p>
          <w:p w:rsidR="00CD472B" w:rsidRDefault="00CD472B" w:rsidP="00CD472B">
            <w:pPr>
              <w:ind w:left="737" w:hangingChars="400" w:hanging="737"/>
            </w:pPr>
            <w:r>
              <w:rPr>
                <w:rFonts w:hint="eastAsia"/>
              </w:rPr>
              <w:t xml:space="preserve">　　　　の構成員の過半数を占めていること。</w:t>
            </w:r>
          </w:p>
          <w:p w:rsidR="00CD472B" w:rsidRDefault="00CD472B" w:rsidP="00CD472B">
            <w:pPr>
              <w:ind w:left="737" w:hangingChars="400" w:hanging="737"/>
            </w:pPr>
            <w:r>
              <w:rPr>
                <w:rFonts w:hint="eastAsia"/>
              </w:rPr>
              <w:t xml:space="preserve">　　　エ　被支配法人（当該社会福祉法人が財務及び営業又は事業の方針の決定を支配している他の法人、以下同じ。）</w:t>
            </w:r>
          </w:p>
          <w:p w:rsidR="00CD472B" w:rsidRDefault="00CD472B" w:rsidP="00CD472B">
            <w:pPr>
              <w:ind w:left="737" w:hangingChars="400" w:hanging="737"/>
            </w:pPr>
            <w:r>
              <w:rPr>
                <w:rFonts w:hint="eastAsia"/>
              </w:rPr>
              <w:t xml:space="preserve">　　　　次の場合には当該他の法人は、被支配法人に該当するものとする。</w:t>
            </w:r>
          </w:p>
          <w:p w:rsidR="00CD472B" w:rsidRPr="00CD472B" w:rsidRDefault="00CD472B" w:rsidP="00CD472B">
            <w:pPr>
              <w:ind w:left="737" w:hangingChars="400" w:hanging="737"/>
            </w:pPr>
            <w:r>
              <w:rPr>
                <w:rFonts w:hint="eastAsia"/>
              </w:rPr>
              <w:t xml:space="preserve">　　　　・当該社会福祉法人の役員、評議員若しくは職員である者が他の法人の評議員会の構成員の過半数を占めていること。</w:t>
            </w:r>
          </w:p>
        </w:tc>
      </w:tr>
    </w:tbl>
    <w:p w:rsidR="00F50B02" w:rsidRDefault="00B5577F">
      <w:pPr>
        <w:widowControl/>
        <w:jc w:val="left"/>
      </w:pPr>
      <w:r w:rsidRPr="00572033">
        <w:rPr>
          <w:rFonts w:hint="eastAsia"/>
          <w:sz w:val="24"/>
          <w:szCs w:val="24"/>
        </w:rPr>
        <w:lastRenderedPageBreak/>
        <w:t>◇社会福祉法人会計処理に係る厚生労働省令及び通知対比表</w:t>
      </w:r>
    </w:p>
    <w:tbl>
      <w:tblPr>
        <w:tblStyle w:val="a3"/>
        <w:tblW w:w="0" w:type="auto"/>
        <w:tblInd w:w="108" w:type="dxa"/>
        <w:tblLook w:val="04A0" w:firstRow="1" w:lastRow="0" w:firstColumn="1" w:lastColumn="0" w:noHBand="0" w:noVBand="1"/>
      </w:tblPr>
      <w:tblGrid>
        <w:gridCol w:w="6804"/>
        <w:gridCol w:w="7513"/>
        <w:gridCol w:w="7655"/>
      </w:tblGrid>
      <w:tr w:rsidR="00F50B02" w:rsidTr="0096198B">
        <w:trPr>
          <w:trHeight w:val="279"/>
        </w:trPr>
        <w:tc>
          <w:tcPr>
            <w:tcW w:w="6804" w:type="dxa"/>
          </w:tcPr>
          <w:p w:rsidR="00F50B02" w:rsidRPr="000C0021" w:rsidRDefault="00F50B02" w:rsidP="0096198B">
            <w:pPr>
              <w:jc w:val="center"/>
              <w:rPr>
                <w:sz w:val="22"/>
              </w:rPr>
            </w:pPr>
            <w:r w:rsidRPr="000C0021">
              <w:rPr>
                <w:rFonts w:hint="eastAsia"/>
                <w:sz w:val="22"/>
              </w:rPr>
              <w:t>社会福祉法人会計基準</w:t>
            </w:r>
          </w:p>
        </w:tc>
        <w:tc>
          <w:tcPr>
            <w:tcW w:w="7513" w:type="dxa"/>
          </w:tcPr>
          <w:p w:rsidR="00F50B02" w:rsidRPr="000C0021" w:rsidRDefault="00F50B02" w:rsidP="0096198B">
            <w:pPr>
              <w:jc w:val="center"/>
              <w:rPr>
                <w:sz w:val="22"/>
              </w:rPr>
            </w:pPr>
            <w:r w:rsidRPr="000C0021">
              <w:rPr>
                <w:rFonts w:hint="eastAsia"/>
                <w:sz w:val="22"/>
              </w:rPr>
              <w:t>社会福祉法人会計基準の運用上の取り扱い</w:t>
            </w:r>
          </w:p>
        </w:tc>
        <w:tc>
          <w:tcPr>
            <w:tcW w:w="7655" w:type="dxa"/>
          </w:tcPr>
          <w:p w:rsidR="00F50B02" w:rsidRPr="000C0021" w:rsidRDefault="00F50B02" w:rsidP="0096198B">
            <w:pPr>
              <w:jc w:val="center"/>
              <w:rPr>
                <w:sz w:val="22"/>
              </w:rPr>
            </w:pPr>
            <w:r w:rsidRPr="000C0021">
              <w:rPr>
                <w:rFonts w:hint="eastAsia"/>
                <w:sz w:val="22"/>
              </w:rPr>
              <w:t>「社会福祉法人会計基準の運用上の留意事項」</w:t>
            </w:r>
          </w:p>
        </w:tc>
      </w:tr>
      <w:tr w:rsidR="00F50B02" w:rsidTr="0096198B">
        <w:tc>
          <w:tcPr>
            <w:tcW w:w="6804" w:type="dxa"/>
          </w:tcPr>
          <w:p w:rsidR="00CD472B" w:rsidRDefault="00CD472B" w:rsidP="00CD472B"/>
          <w:p w:rsidR="00CD472B" w:rsidRDefault="00CD472B" w:rsidP="00CD472B"/>
          <w:p w:rsidR="00CD472B" w:rsidRDefault="00CD472B" w:rsidP="00CD472B"/>
          <w:p w:rsidR="00CD472B" w:rsidRDefault="00CD472B" w:rsidP="00CD472B">
            <w:r>
              <w:rPr>
                <w:rFonts w:hint="eastAsia"/>
              </w:rPr>
              <w:t>３　前項第四号及び第五号に規定する「財務及び営業又は事業の方針の決定を支</w:t>
            </w:r>
          </w:p>
          <w:p w:rsidR="00CD472B" w:rsidRDefault="00CD472B" w:rsidP="00CD472B">
            <w:r>
              <w:rPr>
                <w:rFonts w:hint="eastAsia"/>
              </w:rPr>
              <w:t xml:space="preserve">　配している」とは、評議員の総数に対する次に掲げる者の数の割合が百分の五</w:t>
            </w:r>
          </w:p>
          <w:p w:rsidR="00CD472B" w:rsidRDefault="00CD472B" w:rsidP="00CD472B">
            <w:r>
              <w:rPr>
                <w:rFonts w:hint="eastAsia"/>
              </w:rPr>
              <w:t xml:space="preserve">　十を超えることをいう。</w:t>
            </w:r>
          </w:p>
          <w:p w:rsidR="00CD472B" w:rsidRDefault="00CD472B" w:rsidP="00CD472B">
            <w:r>
              <w:rPr>
                <w:rFonts w:hint="eastAsia"/>
              </w:rPr>
              <w:t xml:space="preserve">　一　一の法人の役員（理事、監事、取締役、会計参与、監査役、執行役その</w:t>
            </w:r>
          </w:p>
          <w:p w:rsidR="00CD472B" w:rsidRDefault="00CD472B" w:rsidP="00CD472B">
            <w:pPr>
              <w:ind w:firstLineChars="200" w:firstLine="369"/>
            </w:pPr>
            <w:r>
              <w:rPr>
                <w:rFonts w:hint="eastAsia"/>
              </w:rPr>
              <w:t>他これらに準ずる者をいう。）又は評議員</w:t>
            </w:r>
          </w:p>
          <w:p w:rsidR="00CD472B" w:rsidRDefault="00CD472B" w:rsidP="00CD472B">
            <w:r>
              <w:rPr>
                <w:rFonts w:hint="eastAsia"/>
              </w:rPr>
              <w:t xml:space="preserve">　二　一の法人の職員</w:t>
            </w:r>
          </w:p>
          <w:p w:rsidR="00F51E69" w:rsidRDefault="009C300A" w:rsidP="00F51E69">
            <w:pPr>
              <w:ind w:left="184" w:hangingChars="100" w:hanging="184"/>
            </w:pPr>
            <w:r>
              <w:rPr>
                <w:rFonts w:hint="eastAsia"/>
              </w:rPr>
              <w:t>４</w:t>
            </w:r>
            <w:r w:rsidR="00F51E69">
              <w:rPr>
                <w:rFonts w:hint="eastAsia"/>
              </w:rPr>
              <w:t xml:space="preserve">　計算書類には、拠点区分ごとに第一項第二号から第十一号まで、第十四号及び第十五号に掲げる事項を注記しなければならない。ただし、拠点区分の数が一の社会福祉法人については、拠点区分ごとに記載する計算書類の注記を省略することができる。</w:t>
            </w:r>
          </w:p>
          <w:p w:rsidR="00F50B02" w:rsidRDefault="00F50B02" w:rsidP="00F50B02">
            <w:pPr>
              <w:ind w:leftChars="100" w:left="184" w:firstLineChars="100" w:firstLine="184"/>
            </w:pPr>
            <w:r>
              <w:rPr>
                <w:rFonts w:hint="eastAsia"/>
              </w:rPr>
              <w:t>第六節　附属明細書</w:t>
            </w:r>
          </w:p>
          <w:p w:rsidR="00F50B02" w:rsidRDefault="00F50B02" w:rsidP="00F50B02">
            <w:pPr>
              <w:ind w:leftChars="100" w:left="184"/>
            </w:pPr>
            <w:r>
              <w:rPr>
                <w:rFonts w:hint="eastAsia"/>
              </w:rPr>
              <w:t>（附属明細書の構成）</w:t>
            </w:r>
          </w:p>
          <w:p w:rsidR="00F50B02" w:rsidRDefault="00F50B02" w:rsidP="00F50B02">
            <w:pPr>
              <w:ind w:left="184" w:hangingChars="100" w:hanging="184"/>
            </w:pPr>
            <w:r>
              <w:rPr>
                <w:rFonts w:hint="eastAsia"/>
              </w:rPr>
              <w:t xml:space="preserve">第三十条　</w:t>
            </w:r>
            <w:r w:rsidR="00AF3B0D">
              <w:rPr>
                <w:rFonts w:hint="eastAsia"/>
              </w:rPr>
              <w:t>法第四十五条の二十七第二項の規定により作成すべき各会計年度に係る計算書類の附属明細書は、当該会計年度に係る会計帳簿に基づき作成される次に掲げるもの</w:t>
            </w:r>
            <w:r>
              <w:rPr>
                <w:rFonts w:hint="eastAsia"/>
              </w:rPr>
              <w:t>とする。この場合において、第一号から第七号までに掲げる附属明細書にあっては法人全体について、第八号から第十九号までに掲げる附属明細書にあっては拠点区分ごとに作成するものとする。</w:t>
            </w:r>
          </w:p>
          <w:p w:rsidR="00F50B02" w:rsidRDefault="00F50B02" w:rsidP="00F50B02">
            <w:pPr>
              <w:ind w:leftChars="100" w:left="184"/>
            </w:pPr>
            <w:r>
              <w:rPr>
                <w:rFonts w:hint="eastAsia"/>
              </w:rPr>
              <w:t>一　借入金明細書</w:t>
            </w:r>
          </w:p>
          <w:p w:rsidR="00F50B02" w:rsidRDefault="00F50B02" w:rsidP="00F50B02">
            <w:pPr>
              <w:ind w:leftChars="100" w:left="184"/>
            </w:pPr>
            <w:r>
              <w:rPr>
                <w:rFonts w:hint="eastAsia"/>
              </w:rPr>
              <w:t>二　寄附金収益明細書</w:t>
            </w:r>
          </w:p>
          <w:p w:rsidR="00F50B02" w:rsidRDefault="00F50B02" w:rsidP="00F50B02">
            <w:pPr>
              <w:ind w:leftChars="100" w:left="184"/>
            </w:pPr>
            <w:r>
              <w:rPr>
                <w:rFonts w:hint="eastAsia"/>
              </w:rPr>
              <w:t>三　補助金事業等収益明細書</w:t>
            </w:r>
          </w:p>
          <w:p w:rsidR="00F50B02" w:rsidRDefault="00F50B02" w:rsidP="00F50B02">
            <w:pPr>
              <w:ind w:leftChars="100" w:left="184"/>
            </w:pPr>
            <w:r>
              <w:rPr>
                <w:rFonts w:hint="eastAsia"/>
              </w:rPr>
              <w:t>四　事業区分間及び拠点区分間繰入金明細書</w:t>
            </w:r>
          </w:p>
          <w:p w:rsidR="00F50B02" w:rsidRDefault="00F50B02" w:rsidP="00F50B02">
            <w:pPr>
              <w:ind w:leftChars="100" w:left="184"/>
            </w:pPr>
            <w:r>
              <w:rPr>
                <w:rFonts w:hint="eastAsia"/>
              </w:rPr>
              <w:t>五　事業区分間及び拠点区分間貸付金</w:t>
            </w:r>
            <w:r>
              <w:rPr>
                <w:rFonts w:hint="eastAsia"/>
              </w:rPr>
              <w:t>(</w:t>
            </w:r>
            <w:r>
              <w:rPr>
                <w:rFonts w:hint="eastAsia"/>
              </w:rPr>
              <w:t>借入金</w:t>
            </w:r>
            <w:r>
              <w:rPr>
                <w:rFonts w:hint="eastAsia"/>
              </w:rPr>
              <w:t>)</w:t>
            </w:r>
            <w:r>
              <w:rPr>
                <w:rFonts w:hint="eastAsia"/>
              </w:rPr>
              <w:t>残高明細書</w:t>
            </w:r>
          </w:p>
          <w:p w:rsidR="00F50B02" w:rsidRDefault="00F50B02" w:rsidP="00F50B02">
            <w:pPr>
              <w:ind w:leftChars="100" w:left="184"/>
            </w:pPr>
            <w:r>
              <w:rPr>
                <w:rFonts w:hint="eastAsia"/>
              </w:rPr>
              <w:t>六　基本金明細書</w:t>
            </w:r>
          </w:p>
          <w:p w:rsidR="00F50B02" w:rsidRDefault="00F50B02" w:rsidP="00F50B02">
            <w:pPr>
              <w:ind w:leftChars="100" w:left="184"/>
            </w:pPr>
            <w:r>
              <w:rPr>
                <w:rFonts w:hint="eastAsia"/>
              </w:rPr>
              <w:t>七　国庫補助金等特別積立金明細書</w:t>
            </w:r>
          </w:p>
          <w:p w:rsidR="00F50B02" w:rsidRDefault="00F50B02" w:rsidP="00F50B02">
            <w:pPr>
              <w:ind w:leftChars="100" w:left="184"/>
            </w:pPr>
            <w:r>
              <w:rPr>
                <w:rFonts w:hint="eastAsia"/>
              </w:rPr>
              <w:t>八　基本財産及びその他の固定資産</w:t>
            </w:r>
            <w:r>
              <w:rPr>
                <w:rFonts w:hint="eastAsia"/>
              </w:rPr>
              <w:t>(</w:t>
            </w:r>
            <w:r>
              <w:rPr>
                <w:rFonts w:hint="eastAsia"/>
              </w:rPr>
              <w:t>有形・無形固定資産</w:t>
            </w:r>
            <w:r>
              <w:rPr>
                <w:rFonts w:hint="eastAsia"/>
              </w:rPr>
              <w:t>)</w:t>
            </w:r>
            <w:r>
              <w:rPr>
                <w:rFonts w:hint="eastAsia"/>
              </w:rPr>
              <w:t>の明細書</w:t>
            </w:r>
          </w:p>
          <w:p w:rsidR="00F50B02" w:rsidRDefault="00F50B02" w:rsidP="00F50B02">
            <w:pPr>
              <w:ind w:leftChars="100" w:left="184"/>
            </w:pPr>
            <w:r>
              <w:rPr>
                <w:rFonts w:hint="eastAsia"/>
              </w:rPr>
              <w:t>九　引当金明細書</w:t>
            </w:r>
          </w:p>
          <w:p w:rsidR="00F50B02" w:rsidRDefault="00F50B02" w:rsidP="00F50B02">
            <w:pPr>
              <w:ind w:leftChars="100" w:left="184"/>
            </w:pPr>
            <w:r>
              <w:rPr>
                <w:rFonts w:hint="eastAsia"/>
              </w:rPr>
              <w:t>十　拠点区分資金収支明細書</w:t>
            </w:r>
          </w:p>
          <w:p w:rsidR="00F50B02" w:rsidRDefault="00F50B02" w:rsidP="00F50B02">
            <w:pPr>
              <w:ind w:leftChars="100" w:left="184"/>
            </w:pPr>
            <w:r>
              <w:rPr>
                <w:rFonts w:hint="eastAsia"/>
              </w:rPr>
              <w:t>十一　拠点区分事業活動明細書</w:t>
            </w:r>
          </w:p>
          <w:p w:rsidR="00F50B02" w:rsidRDefault="00F50B02" w:rsidP="00F50B02">
            <w:pPr>
              <w:ind w:leftChars="100" w:left="184"/>
            </w:pPr>
            <w:r>
              <w:rPr>
                <w:rFonts w:hint="eastAsia"/>
              </w:rPr>
              <w:t>十二　積立金・積立資産明細書</w:t>
            </w:r>
          </w:p>
          <w:p w:rsidR="00F50B02" w:rsidRDefault="00F50B02" w:rsidP="00F50B02">
            <w:pPr>
              <w:ind w:leftChars="100" w:left="184"/>
            </w:pPr>
            <w:r>
              <w:rPr>
                <w:rFonts w:hint="eastAsia"/>
              </w:rPr>
              <w:t>十三　サービス区分間繰入金明細書</w:t>
            </w:r>
          </w:p>
          <w:p w:rsidR="00F50B02" w:rsidRDefault="00F50B02" w:rsidP="00F50B02">
            <w:pPr>
              <w:ind w:leftChars="100" w:left="184"/>
            </w:pPr>
            <w:r>
              <w:rPr>
                <w:rFonts w:hint="eastAsia"/>
              </w:rPr>
              <w:t>十四　サービス区分間貸付金</w:t>
            </w:r>
            <w:r>
              <w:rPr>
                <w:rFonts w:hint="eastAsia"/>
              </w:rPr>
              <w:t>(</w:t>
            </w:r>
            <w:r>
              <w:rPr>
                <w:rFonts w:hint="eastAsia"/>
              </w:rPr>
              <w:t>借入金</w:t>
            </w:r>
            <w:r>
              <w:rPr>
                <w:rFonts w:hint="eastAsia"/>
              </w:rPr>
              <w:t>)</w:t>
            </w:r>
            <w:r>
              <w:rPr>
                <w:rFonts w:hint="eastAsia"/>
              </w:rPr>
              <w:t>残高明細書</w:t>
            </w:r>
          </w:p>
          <w:p w:rsidR="00F50B02" w:rsidRDefault="00F50B02" w:rsidP="00F50B02">
            <w:pPr>
              <w:ind w:leftChars="100" w:left="184"/>
            </w:pPr>
            <w:r>
              <w:rPr>
                <w:rFonts w:hint="eastAsia"/>
              </w:rPr>
              <w:t>十五　就労支援事業別事業活動明細書</w:t>
            </w:r>
          </w:p>
          <w:p w:rsidR="00F50B02" w:rsidRDefault="00F50B02" w:rsidP="00F50B02">
            <w:pPr>
              <w:ind w:leftChars="100" w:left="184"/>
            </w:pPr>
            <w:r>
              <w:rPr>
                <w:rFonts w:hint="eastAsia"/>
              </w:rPr>
              <w:t>十六　就労支援事業製造原価明細書</w:t>
            </w:r>
          </w:p>
          <w:p w:rsidR="00F50B02" w:rsidRDefault="00F50B02" w:rsidP="00F50B02">
            <w:pPr>
              <w:ind w:leftChars="100" w:left="184"/>
            </w:pPr>
            <w:r>
              <w:rPr>
                <w:rFonts w:hint="eastAsia"/>
              </w:rPr>
              <w:t>十七　就労支援事業販管費明細書</w:t>
            </w:r>
          </w:p>
          <w:p w:rsidR="00F50B02" w:rsidRDefault="00F50B02" w:rsidP="00F50B02">
            <w:pPr>
              <w:ind w:leftChars="100" w:left="184"/>
            </w:pPr>
            <w:r>
              <w:rPr>
                <w:rFonts w:hint="eastAsia"/>
              </w:rPr>
              <w:t>十八　就労支援事業明細書</w:t>
            </w:r>
          </w:p>
          <w:p w:rsidR="00F50B02" w:rsidRDefault="00F50B02" w:rsidP="00F50B02">
            <w:pPr>
              <w:ind w:leftChars="100" w:left="184"/>
            </w:pPr>
            <w:r>
              <w:rPr>
                <w:rFonts w:hint="eastAsia"/>
              </w:rPr>
              <w:t>十九　授産事業費用明細書</w:t>
            </w:r>
          </w:p>
          <w:p w:rsidR="00AF3B0D" w:rsidRDefault="00AF3B0D" w:rsidP="00F50B02">
            <w:pPr>
              <w:ind w:left="184" w:hangingChars="100" w:hanging="184"/>
            </w:pPr>
            <w:r>
              <w:rPr>
                <w:rFonts w:hint="eastAsia"/>
              </w:rPr>
              <w:t>２　附属明細書は、当該会計年度における計算書類の内容を補足する重要な事項を表示しなければならない。</w:t>
            </w:r>
          </w:p>
          <w:p w:rsidR="00CD472B" w:rsidRDefault="00CD472B" w:rsidP="00CD472B">
            <w:pPr>
              <w:ind w:left="184" w:hangingChars="100" w:hanging="184"/>
            </w:pPr>
            <w:r>
              <w:rPr>
                <w:rFonts w:hint="eastAsia"/>
              </w:rPr>
              <w:t>３　社会福祉法人は、前項の規定にかかわらず、厚生労働省社会・援護局長</w:t>
            </w:r>
            <w:r>
              <w:rPr>
                <w:rFonts w:hint="eastAsia"/>
              </w:rPr>
              <w:t>(</w:t>
            </w:r>
            <w:r>
              <w:rPr>
                <w:rFonts w:hint="eastAsia"/>
              </w:rPr>
              <w:t>次項及び第三十四条において「社会・援護局長」という。</w:t>
            </w:r>
            <w:r>
              <w:rPr>
                <w:rFonts w:hint="eastAsia"/>
              </w:rPr>
              <w:t>)</w:t>
            </w:r>
            <w:r>
              <w:rPr>
                <w:rFonts w:hint="eastAsia"/>
              </w:rPr>
              <w:t>が定めるところにより、同項各号に掲げる附属明細書の作成を省略することができる。</w:t>
            </w:r>
          </w:p>
          <w:p w:rsidR="00CD472B" w:rsidRDefault="00CD472B" w:rsidP="00CD472B">
            <w:pPr>
              <w:ind w:left="184" w:hangingChars="100" w:hanging="184"/>
            </w:pPr>
            <w:r>
              <w:rPr>
                <w:rFonts w:hint="eastAsia"/>
              </w:rPr>
              <w:t>４　第二項各号に掲げる附属明細書の様式は、社会・援護局長が定める。</w:t>
            </w:r>
          </w:p>
          <w:p w:rsidR="00CD472B" w:rsidRDefault="00CD472B" w:rsidP="00F50B02">
            <w:pPr>
              <w:ind w:left="184" w:hangingChars="100" w:hanging="184"/>
            </w:pPr>
          </w:p>
          <w:p w:rsidR="00CD472B" w:rsidRDefault="00CD472B" w:rsidP="00F50B02">
            <w:pPr>
              <w:ind w:left="184" w:hangingChars="100" w:hanging="184"/>
            </w:pPr>
          </w:p>
          <w:p w:rsidR="00F50B02" w:rsidRDefault="00F50B02" w:rsidP="007E739E">
            <w:pPr>
              <w:ind w:left="184" w:hangingChars="100" w:hanging="184"/>
            </w:pPr>
          </w:p>
        </w:tc>
        <w:tc>
          <w:tcPr>
            <w:tcW w:w="7513" w:type="dxa"/>
          </w:tcPr>
          <w:p w:rsidR="008A0874" w:rsidRDefault="008A0874" w:rsidP="008A0874">
            <w:pPr>
              <w:ind w:firstLineChars="100" w:firstLine="184"/>
            </w:pPr>
          </w:p>
          <w:p w:rsidR="002C5D86" w:rsidRPr="008A0874" w:rsidRDefault="002C5D86" w:rsidP="002A256A">
            <w:pPr>
              <w:ind w:leftChars="100" w:left="553" w:hangingChars="200" w:hanging="369"/>
            </w:pPr>
          </w:p>
          <w:p w:rsidR="002C5D86" w:rsidRDefault="002C5D86" w:rsidP="002A256A">
            <w:pPr>
              <w:ind w:leftChars="100" w:left="553" w:hangingChars="200" w:hanging="369"/>
            </w:pPr>
          </w:p>
          <w:p w:rsidR="002C5D86" w:rsidRDefault="002C5D86" w:rsidP="002A256A">
            <w:pPr>
              <w:ind w:leftChars="100" w:left="553" w:hangingChars="200" w:hanging="369"/>
            </w:pPr>
          </w:p>
          <w:p w:rsidR="002C5D86" w:rsidRDefault="002C5D86" w:rsidP="002A256A">
            <w:pPr>
              <w:ind w:leftChars="100" w:left="553" w:hangingChars="200" w:hanging="369"/>
            </w:pPr>
          </w:p>
          <w:p w:rsidR="002C5D86" w:rsidRDefault="002C5D86" w:rsidP="002A256A">
            <w:pPr>
              <w:ind w:leftChars="100" w:left="553" w:hangingChars="200" w:hanging="369"/>
            </w:pPr>
          </w:p>
          <w:p w:rsidR="002C5D86" w:rsidRDefault="002C5D86" w:rsidP="002A256A">
            <w:pPr>
              <w:ind w:leftChars="100" w:left="553" w:hangingChars="200" w:hanging="369"/>
            </w:pPr>
          </w:p>
          <w:p w:rsidR="005D67EC" w:rsidRDefault="005D67EC" w:rsidP="00F50B02"/>
          <w:p w:rsidR="005D67EC" w:rsidRDefault="005D67EC" w:rsidP="00F50B02"/>
          <w:p w:rsidR="005D67EC" w:rsidRDefault="005D67EC" w:rsidP="00F50B02"/>
          <w:p w:rsidR="005D67EC" w:rsidRDefault="005D67EC" w:rsidP="00F50B02"/>
          <w:p w:rsidR="005D67EC" w:rsidRDefault="005D67EC" w:rsidP="00F50B02"/>
          <w:p w:rsidR="007E739E" w:rsidRDefault="007E739E" w:rsidP="00F50B02"/>
          <w:p w:rsidR="007E739E" w:rsidRDefault="007E739E" w:rsidP="00F50B02"/>
          <w:p w:rsidR="00F50B02" w:rsidRDefault="00F50B02" w:rsidP="00F50B02">
            <w:r>
              <w:rPr>
                <w:rFonts w:hint="eastAsia"/>
              </w:rPr>
              <w:t>25</w:t>
            </w:r>
            <w:r>
              <w:rPr>
                <w:rFonts w:hint="eastAsia"/>
              </w:rPr>
              <w:t xml:space="preserve">　附属明細書について（会計基準省令第</w:t>
            </w:r>
            <w:r>
              <w:rPr>
                <w:rFonts w:hint="eastAsia"/>
              </w:rPr>
              <w:t>30</w:t>
            </w:r>
            <w:r>
              <w:rPr>
                <w:rFonts w:hint="eastAsia"/>
              </w:rPr>
              <w:t>条関係）</w:t>
            </w:r>
          </w:p>
          <w:p w:rsidR="00F50B02" w:rsidRDefault="00F50B02" w:rsidP="0096198B">
            <w:pPr>
              <w:ind w:leftChars="100" w:left="184" w:firstLineChars="100" w:firstLine="184"/>
            </w:pPr>
            <w:r>
              <w:rPr>
                <w:rFonts w:hint="eastAsia"/>
              </w:rPr>
              <w:t>会計基準省令第</w:t>
            </w:r>
            <w:r>
              <w:rPr>
                <w:rFonts w:hint="eastAsia"/>
              </w:rPr>
              <w:t>30</w:t>
            </w:r>
            <w:r>
              <w:rPr>
                <w:rFonts w:hint="eastAsia"/>
              </w:rPr>
              <w:t>条に規定する附属明細書は以下のものをいう。ただし、該当する事由がない場合は、当該附属明細書の作成は省略できるものとする。</w:t>
            </w:r>
          </w:p>
          <w:p w:rsidR="00F50B02" w:rsidRDefault="00F50B02" w:rsidP="0096198B">
            <w:pPr>
              <w:ind w:firstLineChars="100" w:firstLine="184"/>
            </w:pPr>
            <w:r>
              <w:rPr>
                <w:rFonts w:hint="eastAsia"/>
              </w:rPr>
              <w:t>（１）法人全体で作成する附属明細書（別紙３（①）から別紙３（⑦））</w:t>
            </w:r>
          </w:p>
          <w:p w:rsidR="00F50B02" w:rsidRDefault="00F50B02" w:rsidP="0096198B">
            <w:pPr>
              <w:ind w:leftChars="300" w:left="553" w:firstLineChars="100" w:firstLine="184"/>
            </w:pPr>
            <w:r>
              <w:rPr>
                <w:rFonts w:hint="eastAsia"/>
              </w:rPr>
              <w:t>以下の附属明細書は、法人全体で作成するものとし、附属明細書の中で拠点区分ごとの内訳を示すものとする。</w:t>
            </w:r>
          </w:p>
          <w:p w:rsidR="00F50B02" w:rsidRDefault="00F50B02" w:rsidP="0096198B">
            <w:pPr>
              <w:ind w:firstLineChars="300" w:firstLine="553"/>
            </w:pPr>
            <w:r>
              <w:rPr>
                <w:rFonts w:hint="eastAsia"/>
              </w:rPr>
              <w:t>（別紙３（①））借入金明細書</w:t>
            </w:r>
          </w:p>
          <w:p w:rsidR="00F50B02" w:rsidRDefault="00F50B02" w:rsidP="0096198B">
            <w:pPr>
              <w:ind w:firstLineChars="300" w:firstLine="553"/>
            </w:pPr>
            <w:r>
              <w:rPr>
                <w:rFonts w:hint="eastAsia"/>
              </w:rPr>
              <w:t>（別紙３（②））寄附金収益明細書</w:t>
            </w:r>
          </w:p>
          <w:p w:rsidR="00F50B02" w:rsidRDefault="00F50B02" w:rsidP="0096198B">
            <w:pPr>
              <w:ind w:firstLineChars="300" w:firstLine="553"/>
            </w:pPr>
            <w:r>
              <w:rPr>
                <w:rFonts w:hint="eastAsia"/>
              </w:rPr>
              <w:t>（別紙３（③））補助金事業等収益明細書</w:t>
            </w:r>
          </w:p>
          <w:p w:rsidR="00F50B02" w:rsidRDefault="00F50B02" w:rsidP="0096198B">
            <w:pPr>
              <w:ind w:firstLineChars="300" w:firstLine="553"/>
            </w:pPr>
            <w:r>
              <w:rPr>
                <w:rFonts w:hint="eastAsia"/>
              </w:rPr>
              <w:t>（別紙３（④））事業区分間及び拠点区分間繰入金明細書</w:t>
            </w:r>
          </w:p>
          <w:p w:rsidR="00F50B02" w:rsidRDefault="00F50B02" w:rsidP="0096198B">
            <w:pPr>
              <w:ind w:firstLineChars="300" w:firstLine="553"/>
            </w:pPr>
            <w:r>
              <w:rPr>
                <w:rFonts w:hint="eastAsia"/>
              </w:rPr>
              <w:t>（別紙３（⑤））事業区分間及び拠点区分間貸付金（借入金）残高明細書</w:t>
            </w:r>
          </w:p>
          <w:p w:rsidR="00F50B02" w:rsidRDefault="00F50B02" w:rsidP="0096198B">
            <w:pPr>
              <w:ind w:firstLineChars="300" w:firstLine="553"/>
            </w:pPr>
            <w:r>
              <w:rPr>
                <w:rFonts w:hint="eastAsia"/>
              </w:rPr>
              <w:t>（別紙３（⑥））基本金明細書</w:t>
            </w:r>
          </w:p>
          <w:p w:rsidR="00F50B02" w:rsidRDefault="00F50B02" w:rsidP="0096198B">
            <w:pPr>
              <w:ind w:firstLineChars="300" w:firstLine="553"/>
            </w:pPr>
            <w:r>
              <w:rPr>
                <w:rFonts w:hint="eastAsia"/>
              </w:rPr>
              <w:t>（別紙３（⑦））国庫補助金等特別積立金明細書</w:t>
            </w:r>
          </w:p>
          <w:p w:rsidR="00F50B02" w:rsidRDefault="00F50B02" w:rsidP="0096198B">
            <w:pPr>
              <w:ind w:firstLineChars="100" w:firstLine="184"/>
            </w:pPr>
            <w:r>
              <w:rPr>
                <w:rFonts w:hint="eastAsia"/>
              </w:rPr>
              <w:t>（２）拠点区分で作成する附属明細書（別紙３（⑧）から別紙３（⑲））</w:t>
            </w:r>
          </w:p>
          <w:p w:rsidR="00F50B02" w:rsidRDefault="00F50B02" w:rsidP="0096198B">
            <w:pPr>
              <w:ind w:firstLineChars="300" w:firstLine="553"/>
            </w:pPr>
            <w:r>
              <w:rPr>
                <w:rFonts w:hint="eastAsia"/>
              </w:rPr>
              <w:t>ア　拠点区分で作成する附属明細書</w:t>
            </w:r>
          </w:p>
          <w:p w:rsidR="00F50B02" w:rsidRDefault="00F50B02" w:rsidP="0096198B">
            <w:pPr>
              <w:ind w:leftChars="400" w:left="737" w:firstLineChars="100" w:firstLine="184"/>
            </w:pPr>
            <w:r>
              <w:rPr>
                <w:rFonts w:hint="eastAsia"/>
              </w:rPr>
              <w:t>以下の附属明細書は、拠点区分ごとに作成するものとし、法人全体で作成する必要はないものとする。</w:t>
            </w:r>
          </w:p>
          <w:p w:rsidR="00F50B02" w:rsidRDefault="00F50B02" w:rsidP="0096198B">
            <w:pPr>
              <w:ind w:firstLineChars="300" w:firstLine="553"/>
            </w:pPr>
            <w:r>
              <w:rPr>
                <w:rFonts w:hint="eastAsia"/>
              </w:rPr>
              <w:t>（別紙３（⑧））基本財産及びその他の固定資産（有形・無形固定資産）の明細書</w:t>
            </w:r>
          </w:p>
          <w:p w:rsidR="00F50B02" w:rsidRDefault="00F50B02" w:rsidP="0096198B">
            <w:pPr>
              <w:ind w:firstLineChars="300" w:firstLine="553"/>
            </w:pPr>
            <w:r>
              <w:rPr>
                <w:rFonts w:hint="eastAsia"/>
              </w:rPr>
              <w:t>（別紙３（⑨））引当金明細書</w:t>
            </w:r>
          </w:p>
          <w:p w:rsidR="00F50B02" w:rsidRDefault="00F50B02" w:rsidP="0096198B">
            <w:pPr>
              <w:ind w:firstLineChars="300" w:firstLine="553"/>
            </w:pPr>
            <w:r>
              <w:rPr>
                <w:rFonts w:hint="eastAsia"/>
              </w:rPr>
              <w:t>（別紙３（⑩））拠点区分資金収支明細書</w:t>
            </w:r>
          </w:p>
          <w:p w:rsidR="00F50B02" w:rsidRDefault="00F50B02" w:rsidP="0096198B">
            <w:pPr>
              <w:ind w:firstLineChars="300" w:firstLine="553"/>
            </w:pPr>
            <w:r>
              <w:rPr>
                <w:rFonts w:hint="eastAsia"/>
              </w:rPr>
              <w:t>（別紙３（⑪））拠点区分事業活動明細書</w:t>
            </w:r>
          </w:p>
          <w:p w:rsidR="00F50B02" w:rsidRDefault="00F50B02" w:rsidP="0096198B">
            <w:pPr>
              <w:ind w:firstLineChars="300" w:firstLine="553"/>
            </w:pPr>
            <w:r>
              <w:rPr>
                <w:rFonts w:hint="eastAsia"/>
              </w:rPr>
              <w:t>（別紙３（⑫））積立金・積立資産明細書</w:t>
            </w:r>
          </w:p>
          <w:p w:rsidR="00F50B02" w:rsidRDefault="00F50B02" w:rsidP="0096198B">
            <w:pPr>
              <w:ind w:firstLineChars="300" w:firstLine="553"/>
            </w:pPr>
            <w:r>
              <w:rPr>
                <w:rFonts w:hint="eastAsia"/>
              </w:rPr>
              <w:t>（別紙３（⑬））サービス区分間繰入金明細書</w:t>
            </w:r>
          </w:p>
          <w:p w:rsidR="00F50B02" w:rsidRDefault="00F50B02" w:rsidP="0096198B">
            <w:pPr>
              <w:ind w:firstLineChars="300" w:firstLine="553"/>
            </w:pPr>
            <w:r>
              <w:rPr>
                <w:rFonts w:hint="eastAsia"/>
              </w:rPr>
              <w:t>（別紙３（⑭））サービス区分間貸付金（借入金）残高明細書</w:t>
            </w:r>
          </w:p>
          <w:p w:rsidR="00F50B02" w:rsidRDefault="00F50B02" w:rsidP="0096198B">
            <w:pPr>
              <w:ind w:firstLineChars="300" w:firstLine="553"/>
            </w:pPr>
            <w:r>
              <w:rPr>
                <w:rFonts w:hint="eastAsia"/>
              </w:rPr>
              <w:t>（別紙３（⑮））就労支援事業別事業活動明細書</w:t>
            </w:r>
          </w:p>
          <w:p w:rsidR="00F50B02" w:rsidRDefault="00F50B02" w:rsidP="0096198B">
            <w:pPr>
              <w:ind w:firstLineChars="300" w:firstLine="553"/>
            </w:pPr>
            <w:r>
              <w:rPr>
                <w:rFonts w:hint="eastAsia"/>
              </w:rPr>
              <w:t>（別紙３（⑮－</w:t>
            </w:r>
            <w:r>
              <w:rPr>
                <w:rFonts w:hint="eastAsia"/>
              </w:rPr>
              <w:t>2</w:t>
            </w:r>
            <w:r>
              <w:rPr>
                <w:rFonts w:hint="eastAsia"/>
              </w:rPr>
              <w:t>））就労支援事業別事業活動明細書（多機能型事業所等用）</w:t>
            </w:r>
          </w:p>
          <w:p w:rsidR="00F50B02" w:rsidRDefault="00F50B02" w:rsidP="007E739E">
            <w:pPr>
              <w:ind w:firstLineChars="300" w:firstLine="553"/>
            </w:pPr>
            <w:r>
              <w:rPr>
                <w:rFonts w:hint="eastAsia"/>
              </w:rPr>
              <w:t>（別紙３（⑯））就労支援事業製造原価明細書</w:t>
            </w:r>
          </w:p>
          <w:p w:rsidR="00CD472B" w:rsidRDefault="00CD472B" w:rsidP="00CD472B">
            <w:pPr>
              <w:ind w:firstLineChars="300" w:firstLine="553"/>
            </w:pPr>
            <w:r>
              <w:rPr>
                <w:rFonts w:hint="eastAsia"/>
              </w:rPr>
              <w:t>（別紙３（⑯－</w:t>
            </w:r>
            <w:r>
              <w:rPr>
                <w:rFonts w:hint="eastAsia"/>
              </w:rPr>
              <w:t>2</w:t>
            </w:r>
            <w:r>
              <w:rPr>
                <w:rFonts w:hint="eastAsia"/>
              </w:rPr>
              <w:t>））就労支援事業製造原価明細書（多機能型事業所等用）</w:t>
            </w:r>
          </w:p>
          <w:p w:rsidR="00CD472B" w:rsidRDefault="00CD472B" w:rsidP="00CD472B">
            <w:pPr>
              <w:ind w:firstLineChars="300" w:firstLine="553"/>
            </w:pPr>
            <w:r>
              <w:rPr>
                <w:rFonts w:hint="eastAsia"/>
              </w:rPr>
              <w:t>（別紙３（⑰））就労支援事業販管費明細書</w:t>
            </w:r>
          </w:p>
          <w:p w:rsidR="00CD472B" w:rsidRDefault="00CD472B" w:rsidP="00CD472B">
            <w:pPr>
              <w:ind w:firstLineChars="300" w:firstLine="553"/>
            </w:pPr>
            <w:r>
              <w:rPr>
                <w:rFonts w:hint="eastAsia"/>
              </w:rPr>
              <w:t>（別紙３（⑰－</w:t>
            </w:r>
            <w:r>
              <w:rPr>
                <w:rFonts w:hint="eastAsia"/>
              </w:rPr>
              <w:t>2</w:t>
            </w:r>
            <w:r>
              <w:rPr>
                <w:rFonts w:hint="eastAsia"/>
              </w:rPr>
              <w:t>））就労支援事業販管費明細書（多機能型事業所等用）</w:t>
            </w:r>
          </w:p>
          <w:p w:rsidR="00CD472B" w:rsidRDefault="00CD472B" w:rsidP="00CD472B">
            <w:pPr>
              <w:ind w:firstLineChars="300" w:firstLine="553"/>
            </w:pPr>
            <w:r>
              <w:rPr>
                <w:rFonts w:hint="eastAsia"/>
              </w:rPr>
              <w:t>（別紙３（⑱））就労支援事業明細書</w:t>
            </w:r>
          </w:p>
          <w:p w:rsidR="00CD472B" w:rsidRDefault="00CD472B" w:rsidP="00CD472B">
            <w:pPr>
              <w:ind w:firstLineChars="300" w:firstLine="553"/>
            </w:pPr>
            <w:r>
              <w:rPr>
                <w:rFonts w:hint="eastAsia"/>
              </w:rPr>
              <w:t>（別紙３（⑱－</w:t>
            </w:r>
            <w:r>
              <w:rPr>
                <w:rFonts w:hint="eastAsia"/>
              </w:rPr>
              <w:t>2</w:t>
            </w:r>
            <w:r>
              <w:rPr>
                <w:rFonts w:hint="eastAsia"/>
              </w:rPr>
              <w:t>））就労支援事業明細書（多機能型事業所等用）</w:t>
            </w:r>
          </w:p>
          <w:p w:rsidR="00CD472B" w:rsidRDefault="00CD472B" w:rsidP="00CD472B">
            <w:pPr>
              <w:ind w:firstLineChars="300" w:firstLine="553"/>
            </w:pPr>
            <w:r>
              <w:rPr>
                <w:rFonts w:hint="eastAsia"/>
              </w:rPr>
              <w:t>（別紙３（⑲））授産事業費用明細書</w:t>
            </w:r>
          </w:p>
          <w:p w:rsidR="00973415" w:rsidRPr="00CD472B" w:rsidRDefault="00973415" w:rsidP="00973415">
            <w:pPr>
              <w:ind w:leftChars="300" w:left="737" w:hangingChars="100" w:hanging="184"/>
            </w:pPr>
            <w:r>
              <w:rPr>
                <w:rFonts w:hint="eastAsia"/>
              </w:rPr>
              <w:t>イ　基本財産及びその他の固定資産（有形・無形固定資産）の明細書（別紙３（⑧））の取扱い</w:t>
            </w:r>
          </w:p>
        </w:tc>
        <w:tc>
          <w:tcPr>
            <w:tcW w:w="7655" w:type="dxa"/>
          </w:tcPr>
          <w:p w:rsidR="007A7E9F" w:rsidRDefault="007A7E9F" w:rsidP="007A7E9F">
            <w:pPr>
              <w:ind w:left="737" w:hangingChars="400" w:hanging="737"/>
            </w:pPr>
            <w:r>
              <w:rPr>
                <w:rFonts w:hint="eastAsia"/>
              </w:rPr>
              <w:t xml:space="preserve">　　　オ　当該社会福祉法人と同一の支配法人を持つ法人</w:t>
            </w:r>
          </w:p>
          <w:p w:rsidR="007A7E9F" w:rsidRDefault="007A7E9F" w:rsidP="007A7E9F">
            <w:pPr>
              <w:ind w:left="737" w:hangingChars="400" w:hanging="737"/>
            </w:pPr>
            <w:r>
              <w:rPr>
                <w:rFonts w:hint="eastAsia"/>
              </w:rPr>
              <w:t xml:space="preserve">　　　　　当該社会福祉法人と同一の支配法人を持つ法人とは、支配法人が当該社会福祉法人以外に支配している法人とする。</w:t>
            </w:r>
          </w:p>
          <w:p w:rsidR="00177E2F" w:rsidRPr="007A7E9F" w:rsidRDefault="00177E2F" w:rsidP="00177E2F">
            <w:pPr>
              <w:ind w:left="737" w:hangingChars="400" w:hanging="737"/>
            </w:pPr>
          </w:p>
          <w:p w:rsidR="00177E2F" w:rsidRDefault="00177E2F" w:rsidP="005D67EC">
            <w:pPr>
              <w:ind w:leftChars="400" w:left="737" w:firstLineChars="100" w:firstLine="184"/>
            </w:pPr>
          </w:p>
        </w:tc>
      </w:tr>
    </w:tbl>
    <w:p w:rsidR="00F50B02" w:rsidRDefault="00F50B02">
      <w:pPr>
        <w:widowControl/>
        <w:jc w:val="left"/>
      </w:pPr>
      <w:r>
        <w:br w:type="page"/>
      </w:r>
    </w:p>
    <w:p w:rsidR="000C0021" w:rsidRDefault="00B5577F">
      <w:r w:rsidRPr="00572033">
        <w:rPr>
          <w:rFonts w:hint="eastAsia"/>
          <w:sz w:val="24"/>
          <w:szCs w:val="24"/>
        </w:rPr>
        <w:lastRenderedPageBreak/>
        <w:t>◇社会福祉法人会計処理に係る厚生労働省令及び通知対比表</w:t>
      </w:r>
    </w:p>
    <w:tbl>
      <w:tblPr>
        <w:tblStyle w:val="a3"/>
        <w:tblW w:w="0" w:type="auto"/>
        <w:tblInd w:w="108" w:type="dxa"/>
        <w:tblLook w:val="04A0" w:firstRow="1" w:lastRow="0" w:firstColumn="1" w:lastColumn="0" w:noHBand="0" w:noVBand="1"/>
      </w:tblPr>
      <w:tblGrid>
        <w:gridCol w:w="6804"/>
        <w:gridCol w:w="7513"/>
        <w:gridCol w:w="7655"/>
      </w:tblGrid>
      <w:tr w:rsidR="0096198B" w:rsidTr="0096198B">
        <w:trPr>
          <w:trHeight w:val="279"/>
        </w:trPr>
        <w:tc>
          <w:tcPr>
            <w:tcW w:w="6804" w:type="dxa"/>
          </w:tcPr>
          <w:p w:rsidR="0096198B" w:rsidRPr="000C0021" w:rsidRDefault="0096198B" w:rsidP="0096198B">
            <w:pPr>
              <w:jc w:val="center"/>
              <w:rPr>
                <w:sz w:val="22"/>
              </w:rPr>
            </w:pPr>
            <w:r w:rsidRPr="000C0021">
              <w:rPr>
                <w:rFonts w:hint="eastAsia"/>
                <w:sz w:val="22"/>
              </w:rPr>
              <w:t>社会福祉法人会計基準</w:t>
            </w:r>
          </w:p>
        </w:tc>
        <w:tc>
          <w:tcPr>
            <w:tcW w:w="7513" w:type="dxa"/>
          </w:tcPr>
          <w:p w:rsidR="0096198B" w:rsidRPr="000C0021" w:rsidRDefault="0096198B" w:rsidP="0096198B">
            <w:pPr>
              <w:jc w:val="center"/>
              <w:rPr>
                <w:sz w:val="22"/>
              </w:rPr>
            </w:pPr>
            <w:r w:rsidRPr="000C0021">
              <w:rPr>
                <w:rFonts w:hint="eastAsia"/>
                <w:sz w:val="22"/>
              </w:rPr>
              <w:t>社会福祉法人会計基準の運用上の取り扱い</w:t>
            </w:r>
          </w:p>
        </w:tc>
        <w:tc>
          <w:tcPr>
            <w:tcW w:w="7655" w:type="dxa"/>
          </w:tcPr>
          <w:p w:rsidR="0096198B" w:rsidRPr="000C0021" w:rsidRDefault="0096198B" w:rsidP="0096198B">
            <w:pPr>
              <w:jc w:val="center"/>
              <w:rPr>
                <w:sz w:val="22"/>
              </w:rPr>
            </w:pPr>
            <w:r w:rsidRPr="000C0021">
              <w:rPr>
                <w:rFonts w:hint="eastAsia"/>
                <w:sz w:val="22"/>
              </w:rPr>
              <w:t>「社会福祉法人会計基準の運用上の留意事項」</w:t>
            </w:r>
          </w:p>
        </w:tc>
      </w:tr>
      <w:tr w:rsidR="0096198B" w:rsidTr="0096198B">
        <w:tc>
          <w:tcPr>
            <w:tcW w:w="6804" w:type="dxa"/>
          </w:tcPr>
          <w:p w:rsidR="0096198B" w:rsidRPr="007E739E" w:rsidRDefault="0096198B" w:rsidP="00CD472B">
            <w:pPr>
              <w:ind w:left="184" w:hangingChars="100" w:hanging="184"/>
            </w:pPr>
          </w:p>
        </w:tc>
        <w:tc>
          <w:tcPr>
            <w:tcW w:w="7513" w:type="dxa"/>
          </w:tcPr>
          <w:p w:rsidR="005D67EC" w:rsidRDefault="007E739E" w:rsidP="007E739E">
            <w:pPr>
              <w:ind w:leftChars="400" w:left="737" w:firstLineChars="100" w:firstLine="184"/>
            </w:pPr>
            <w:r>
              <w:rPr>
                <w:rFonts w:hint="eastAsia"/>
              </w:rPr>
              <w:t>基本財産及びその他の固定資産（有形・無形固定資産）の明細書では、基本財産（有形固定資産）及びその他の固定資産（有形固定資産及び無形固定資産）の種類ごとの残高等を記載するものとする。</w:t>
            </w:r>
            <w:r w:rsidR="005D67EC">
              <w:rPr>
                <w:rFonts w:hint="eastAsia"/>
              </w:rPr>
              <w:t>なお、有形固定資産及び無形固定資産以外に減価償却資産がある場合には、当該資産についても記載するものとする。</w:t>
            </w:r>
          </w:p>
          <w:p w:rsidR="005D67EC" w:rsidRDefault="005D67EC" w:rsidP="005D67EC">
            <w:pPr>
              <w:ind w:leftChars="300" w:left="737" w:hangingChars="100" w:hanging="184"/>
            </w:pPr>
            <w:r>
              <w:rPr>
                <w:rFonts w:hint="eastAsia"/>
              </w:rPr>
              <w:t>ウ　拠点区分資金収支明細書（別紙３（⑩））及び拠点区分事業活動明細書（別紙３（⑪））の取扱い</w:t>
            </w:r>
          </w:p>
          <w:p w:rsidR="002A256A" w:rsidRDefault="005D67EC" w:rsidP="005D67EC">
            <w:pPr>
              <w:ind w:leftChars="400" w:left="737" w:firstLineChars="100" w:firstLine="184"/>
            </w:pPr>
            <w:r>
              <w:rPr>
                <w:rFonts w:hint="eastAsia"/>
              </w:rPr>
              <w:t>介護保険サービス及び障害福祉サービスを実施する拠点については、それぞれ</w:t>
            </w:r>
            <w:r w:rsidR="002A256A">
              <w:rPr>
                <w:rFonts w:hint="eastAsia"/>
              </w:rPr>
              <w:t>の事業ごとの事業活動状況を把握するため、拠点区分事業活動明細書（別紙３（⑪））を作成するものとし、拠点区分資金収支明細書（別紙３（⑩））の作成は省略することができる。</w:t>
            </w:r>
          </w:p>
          <w:p w:rsidR="0096198B" w:rsidRDefault="002A256A" w:rsidP="005D67EC">
            <w:pPr>
              <w:ind w:leftChars="400" w:left="737" w:firstLineChars="100" w:firstLine="184"/>
            </w:pPr>
            <w:r>
              <w:rPr>
                <w:rFonts w:hint="eastAsia"/>
              </w:rPr>
              <w:t>子どものための教育・保育給付費、措置費による事業を実施する拠点は、それ</w:t>
            </w:r>
            <w:r w:rsidR="00F51E69" w:rsidRPr="00F51E69">
              <w:rPr>
                <w:rFonts w:hint="eastAsia"/>
              </w:rPr>
              <w:t>ぞれの事業ごとの資金収支状況を把握する必要があるため、拠点区分資金収支明</w:t>
            </w:r>
            <w:r w:rsidR="0096198B">
              <w:rPr>
                <w:rFonts w:hint="eastAsia"/>
              </w:rPr>
              <w:t>細書（別紙３（⑩））を作成するものとし、拠点区分事業活動明細書（別紙３（⑪））の作成は省略することができる。</w:t>
            </w:r>
          </w:p>
          <w:p w:rsidR="0096198B" w:rsidRDefault="0096198B" w:rsidP="0096198B">
            <w:pPr>
              <w:ind w:leftChars="400" w:left="737" w:firstLineChars="100" w:firstLine="184"/>
            </w:pPr>
            <w:r>
              <w:rPr>
                <w:rFonts w:hint="eastAsia"/>
              </w:rPr>
              <w:t>上記以外の事業を実施する拠点については、当該拠点で実施する事業の内容に応じて、拠点区分資金収支明細書（別紙３（⑩））及び拠点区分事業活動明細書（別紙３（⑪））のうちいずれか一方の明細書を作成するものとし、残る他方の明細書の作成は省略することができる。</w:t>
            </w:r>
          </w:p>
          <w:p w:rsidR="0096198B" w:rsidRDefault="0096198B" w:rsidP="0096198B">
            <w:pPr>
              <w:ind w:leftChars="400" w:left="737" w:firstLineChars="100" w:firstLine="184"/>
            </w:pPr>
            <w:r>
              <w:rPr>
                <w:rFonts w:hint="eastAsia"/>
              </w:rPr>
              <w:t>また、サービス区分が１つの拠点区分は、拠点区分資金収支明細書（別紙３（⑩））及び拠点区分事業活動明細書（別紙３（⑪））の作成を省略できる。</w:t>
            </w:r>
          </w:p>
          <w:p w:rsidR="0096198B" w:rsidRDefault="0096198B" w:rsidP="0096198B">
            <w:pPr>
              <w:ind w:leftChars="400" w:left="737" w:firstLineChars="100" w:firstLine="184"/>
            </w:pPr>
            <w:r>
              <w:rPr>
                <w:rFonts w:hint="eastAsia"/>
              </w:rPr>
              <w:t>上記に従い、拠点区分資金収支明細書（別紙３（⑩））又は拠点区分事業活動明細書（別紙３（⑪））を省略する場合には、計算書類に対する注記（拠点区分用）「４．拠点が作成する計算書類とサービス区分」にその旨を記載するものとする。</w:t>
            </w:r>
          </w:p>
          <w:p w:rsidR="0096198B" w:rsidRDefault="0096198B" w:rsidP="0096198B">
            <w:pPr>
              <w:ind w:firstLineChars="300" w:firstLine="553"/>
            </w:pPr>
            <w:r>
              <w:rPr>
                <w:rFonts w:hint="eastAsia"/>
              </w:rPr>
              <w:t>エ　就労支援事業に関する明細書（別紙３（⑮）から別紙（⑱－</w:t>
            </w:r>
            <w:r>
              <w:rPr>
                <w:rFonts w:hint="eastAsia"/>
              </w:rPr>
              <w:t>2</w:t>
            </w:r>
            <w:r>
              <w:rPr>
                <w:rFonts w:hint="eastAsia"/>
              </w:rPr>
              <w:t>））の取扱い</w:t>
            </w:r>
          </w:p>
          <w:p w:rsidR="0096198B" w:rsidRDefault="0096198B" w:rsidP="0096198B">
            <w:pPr>
              <w:ind w:firstLineChars="400" w:firstLine="737"/>
            </w:pPr>
            <w:r>
              <w:rPr>
                <w:rFonts w:hint="eastAsia"/>
              </w:rPr>
              <w:t>就労支援事業に関する明細書の取扱いは以下のとおりとする。</w:t>
            </w:r>
          </w:p>
          <w:p w:rsidR="0096198B" w:rsidRDefault="0096198B" w:rsidP="0096198B">
            <w:pPr>
              <w:ind w:firstLineChars="300" w:firstLine="553"/>
            </w:pPr>
            <w:r>
              <w:rPr>
                <w:rFonts w:hint="eastAsia"/>
              </w:rPr>
              <w:t>（ア）対象範囲</w:t>
            </w:r>
          </w:p>
          <w:p w:rsidR="0096198B" w:rsidRDefault="0096198B" w:rsidP="0096198B">
            <w:pPr>
              <w:ind w:firstLineChars="600" w:firstLine="1106"/>
            </w:pPr>
            <w:r>
              <w:rPr>
                <w:rFonts w:hint="eastAsia"/>
              </w:rPr>
              <w:t>就労支援事業の範囲は以下のとおりとする。</w:t>
            </w:r>
          </w:p>
          <w:p w:rsidR="0096198B" w:rsidRDefault="0096198B" w:rsidP="0096198B">
            <w:pPr>
              <w:ind w:leftChars="600" w:left="1290" w:hangingChars="100" w:hanging="184"/>
            </w:pPr>
            <w:r>
              <w:rPr>
                <w:rFonts w:hint="eastAsia"/>
              </w:rPr>
              <w:t>①障害者の日常生活及び社会生活を総合的に支援するための法律第５条第</w:t>
            </w:r>
            <w:r>
              <w:rPr>
                <w:rFonts w:hint="eastAsia"/>
              </w:rPr>
              <w:t>13</w:t>
            </w:r>
            <w:r>
              <w:rPr>
                <w:rFonts w:hint="eastAsia"/>
              </w:rPr>
              <w:t>項に規定する就労移行支援</w:t>
            </w:r>
          </w:p>
          <w:p w:rsidR="0096198B" w:rsidRDefault="0096198B" w:rsidP="0096198B">
            <w:pPr>
              <w:ind w:firstLineChars="600" w:firstLine="1106"/>
            </w:pPr>
            <w:r>
              <w:rPr>
                <w:rFonts w:hint="eastAsia"/>
              </w:rPr>
              <w:t>②同法施行規則第６条第</w:t>
            </w:r>
            <w:r>
              <w:rPr>
                <w:rFonts w:hint="eastAsia"/>
              </w:rPr>
              <w:t>10</w:t>
            </w:r>
            <w:r>
              <w:rPr>
                <w:rFonts w:hint="eastAsia"/>
              </w:rPr>
              <w:t>項第１号に規定する就労継続支援Ａ型</w:t>
            </w:r>
          </w:p>
          <w:p w:rsidR="0096198B" w:rsidRDefault="0096198B" w:rsidP="0096198B">
            <w:pPr>
              <w:ind w:firstLineChars="600" w:firstLine="1106"/>
            </w:pPr>
            <w:r>
              <w:rPr>
                <w:rFonts w:hint="eastAsia"/>
              </w:rPr>
              <w:t>③同法施行規則第６条第</w:t>
            </w:r>
            <w:r>
              <w:rPr>
                <w:rFonts w:hint="eastAsia"/>
              </w:rPr>
              <w:t>10</w:t>
            </w:r>
            <w:r>
              <w:rPr>
                <w:rFonts w:hint="eastAsia"/>
              </w:rPr>
              <w:t>項第２号に規定する就労継続支援Ｂ型</w:t>
            </w:r>
          </w:p>
          <w:p w:rsidR="0096198B" w:rsidRDefault="0096198B" w:rsidP="0096198B">
            <w:pPr>
              <w:ind w:leftChars="500" w:left="921" w:firstLineChars="100" w:firstLine="184"/>
            </w:pPr>
            <w:r>
              <w:rPr>
                <w:rFonts w:hint="eastAsia"/>
              </w:rPr>
              <w:t>また、同法第５条第６項に基づく生活介護等において、生産活動を実施する場合については、就労支援事業に関する明細書を作成できるものとする。</w:t>
            </w:r>
          </w:p>
          <w:p w:rsidR="0096198B" w:rsidRDefault="0096198B" w:rsidP="0096198B">
            <w:pPr>
              <w:ind w:leftChars="300" w:left="922" w:hangingChars="200" w:hanging="369"/>
            </w:pPr>
            <w:r>
              <w:rPr>
                <w:rFonts w:hint="eastAsia"/>
              </w:rPr>
              <w:t>（イ）就労支援事業別事業活動明細書（別紙３（⑮）又は別紙３（⑮－</w:t>
            </w:r>
            <w:r>
              <w:rPr>
                <w:rFonts w:hint="eastAsia"/>
              </w:rPr>
              <w:t>2</w:t>
            </w:r>
            <w:r>
              <w:rPr>
                <w:rFonts w:hint="eastAsia"/>
              </w:rPr>
              <w:t>））について就労支援事業別事業活動明細書上の「就労支援事業販売原価」の計算については、以下のとおりである。</w:t>
            </w:r>
          </w:p>
          <w:p w:rsidR="0096198B" w:rsidRDefault="0096198B" w:rsidP="0096198B">
            <w:pPr>
              <w:ind w:firstLineChars="500" w:firstLine="921"/>
            </w:pPr>
            <w:r>
              <w:rPr>
                <w:rFonts w:hint="eastAsia"/>
              </w:rPr>
              <w:t>①就労支援事業所で製造した製品を販売する場合</w:t>
            </w:r>
          </w:p>
          <w:p w:rsidR="0096198B" w:rsidRDefault="0096198B" w:rsidP="0096198B">
            <w:pPr>
              <w:ind w:firstLineChars="600" w:firstLine="1106"/>
            </w:pPr>
            <w:r>
              <w:rPr>
                <w:rFonts w:hint="eastAsia"/>
              </w:rPr>
              <w:t>（就労支援事業販売原価）</w:t>
            </w:r>
          </w:p>
          <w:p w:rsidR="0096198B" w:rsidRDefault="0096198B" w:rsidP="0096198B">
            <w:pPr>
              <w:ind w:firstLineChars="800" w:firstLine="1474"/>
            </w:pPr>
            <w:r>
              <w:rPr>
                <w:rFonts w:hint="eastAsia"/>
              </w:rPr>
              <w:t>＝（期首製品（商品）棚卸高）</w:t>
            </w:r>
            <w:r>
              <w:rPr>
                <w:rFonts w:hint="eastAsia"/>
              </w:rPr>
              <w:t>+</w:t>
            </w:r>
            <w:r>
              <w:rPr>
                <w:rFonts w:hint="eastAsia"/>
              </w:rPr>
              <w:t>（当期就労支援事業製造原価）</w:t>
            </w:r>
          </w:p>
          <w:p w:rsidR="0096198B" w:rsidRDefault="0096198B" w:rsidP="007E739E">
            <w:pPr>
              <w:ind w:firstLineChars="1000" w:firstLine="1843"/>
            </w:pPr>
            <w:r>
              <w:rPr>
                <w:rFonts w:hint="eastAsia"/>
              </w:rPr>
              <w:t>－（期末製品（商品）棚卸高）</w:t>
            </w:r>
          </w:p>
          <w:p w:rsidR="00CD472B" w:rsidRDefault="00CD472B" w:rsidP="00CD472B">
            <w:pPr>
              <w:ind w:firstLineChars="500" w:firstLine="921"/>
            </w:pPr>
            <w:r>
              <w:rPr>
                <w:rFonts w:hint="eastAsia"/>
              </w:rPr>
              <w:t>②就労支援事業所以外で製造した商品を仕入れて販売する場合</w:t>
            </w:r>
          </w:p>
          <w:p w:rsidR="00CD472B" w:rsidRDefault="00CD472B" w:rsidP="00CD472B">
            <w:pPr>
              <w:ind w:firstLineChars="600" w:firstLine="1106"/>
            </w:pPr>
            <w:r>
              <w:rPr>
                <w:rFonts w:hint="eastAsia"/>
              </w:rPr>
              <w:t>（就労支援事業販売原価）</w:t>
            </w:r>
          </w:p>
          <w:p w:rsidR="00CD472B" w:rsidRDefault="00CD472B" w:rsidP="00CD472B">
            <w:pPr>
              <w:ind w:firstLineChars="800" w:firstLine="1474"/>
            </w:pPr>
            <w:r>
              <w:rPr>
                <w:rFonts w:hint="eastAsia"/>
              </w:rPr>
              <w:t>＝（期首製品（商品）棚卸高）＋（当期就労支援事業仕入高）</w:t>
            </w:r>
          </w:p>
          <w:p w:rsidR="00CD472B" w:rsidRDefault="00CD472B" w:rsidP="00CD472B">
            <w:pPr>
              <w:ind w:firstLineChars="1000" w:firstLine="1843"/>
            </w:pPr>
            <w:r>
              <w:rPr>
                <w:rFonts w:hint="eastAsia"/>
              </w:rPr>
              <w:t>－（期末製品（商品）棚卸高）</w:t>
            </w:r>
          </w:p>
          <w:p w:rsidR="00CD472B" w:rsidRDefault="00CD472B" w:rsidP="00CD472B">
            <w:pPr>
              <w:ind w:leftChars="300" w:left="922" w:hangingChars="200" w:hanging="369"/>
            </w:pPr>
            <w:r>
              <w:rPr>
                <w:rFonts w:hint="eastAsia"/>
              </w:rPr>
              <w:t>（ウ）就労支援事業製造原価明細書及び就労支援事業販管費明細書（別紙３（⑯）から別紙３（⑰－</w:t>
            </w:r>
            <w:r>
              <w:rPr>
                <w:rFonts w:hint="eastAsia"/>
              </w:rPr>
              <w:t>2</w:t>
            </w:r>
            <w:r>
              <w:rPr>
                <w:rFonts w:hint="eastAsia"/>
              </w:rPr>
              <w:t>））について</w:t>
            </w:r>
          </w:p>
          <w:p w:rsidR="00AF6729" w:rsidRDefault="00AF6729" w:rsidP="00AF6729">
            <w:pPr>
              <w:ind w:leftChars="500" w:left="921"/>
            </w:pPr>
            <w:r>
              <w:rPr>
                <w:rFonts w:hint="eastAsia"/>
              </w:rPr>
              <w:t>就労支援事業別事業活動明細書の「当期就労支援事業製造原価」及び「就労</w:t>
            </w:r>
          </w:p>
          <w:p w:rsidR="00AF6729" w:rsidRDefault="00AF6729" w:rsidP="00AF6729">
            <w:pPr>
              <w:ind w:leftChars="500" w:left="921"/>
            </w:pPr>
            <w:r>
              <w:rPr>
                <w:rFonts w:hint="eastAsia"/>
              </w:rPr>
              <w:t>支援事業販管費」に関して、「就労支援事業製造原価明細書」（別紙３（⑯）</w:t>
            </w:r>
          </w:p>
        </w:tc>
        <w:tc>
          <w:tcPr>
            <w:tcW w:w="7655" w:type="dxa"/>
          </w:tcPr>
          <w:p w:rsidR="0096198B" w:rsidRDefault="0096198B" w:rsidP="0096198B"/>
        </w:tc>
      </w:tr>
    </w:tbl>
    <w:p w:rsidR="0096198B" w:rsidRDefault="0096198B">
      <w:pPr>
        <w:widowControl/>
        <w:jc w:val="left"/>
      </w:pPr>
      <w:r>
        <w:br w:type="page"/>
      </w:r>
    </w:p>
    <w:p w:rsidR="00F50B02" w:rsidRDefault="00B5577F">
      <w:r w:rsidRPr="00572033">
        <w:rPr>
          <w:rFonts w:hint="eastAsia"/>
          <w:sz w:val="24"/>
          <w:szCs w:val="24"/>
        </w:rPr>
        <w:lastRenderedPageBreak/>
        <w:t>◇社会福祉法人会計処理に係る厚生労働省令及び通知対比表</w:t>
      </w:r>
    </w:p>
    <w:tbl>
      <w:tblPr>
        <w:tblStyle w:val="a3"/>
        <w:tblW w:w="0" w:type="auto"/>
        <w:tblInd w:w="108" w:type="dxa"/>
        <w:tblLook w:val="04A0" w:firstRow="1" w:lastRow="0" w:firstColumn="1" w:lastColumn="0" w:noHBand="0" w:noVBand="1"/>
      </w:tblPr>
      <w:tblGrid>
        <w:gridCol w:w="6804"/>
        <w:gridCol w:w="7513"/>
        <w:gridCol w:w="7655"/>
      </w:tblGrid>
      <w:tr w:rsidR="0096198B" w:rsidTr="0096198B">
        <w:trPr>
          <w:trHeight w:val="279"/>
        </w:trPr>
        <w:tc>
          <w:tcPr>
            <w:tcW w:w="6804" w:type="dxa"/>
          </w:tcPr>
          <w:p w:rsidR="0096198B" w:rsidRPr="000C0021" w:rsidRDefault="0096198B" w:rsidP="0096198B">
            <w:pPr>
              <w:jc w:val="center"/>
              <w:rPr>
                <w:sz w:val="22"/>
              </w:rPr>
            </w:pPr>
            <w:r w:rsidRPr="000C0021">
              <w:rPr>
                <w:rFonts w:hint="eastAsia"/>
                <w:sz w:val="22"/>
              </w:rPr>
              <w:t>社会福祉法人会計基準</w:t>
            </w:r>
          </w:p>
        </w:tc>
        <w:tc>
          <w:tcPr>
            <w:tcW w:w="7513" w:type="dxa"/>
          </w:tcPr>
          <w:p w:rsidR="0096198B" w:rsidRPr="000C0021" w:rsidRDefault="0096198B" w:rsidP="0096198B">
            <w:pPr>
              <w:jc w:val="center"/>
              <w:rPr>
                <w:sz w:val="22"/>
              </w:rPr>
            </w:pPr>
            <w:r w:rsidRPr="000C0021">
              <w:rPr>
                <w:rFonts w:hint="eastAsia"/>
                <w:sz w:val="22"/>
              </w:rPr>
              <w:t>社会福祉法人会計基準の運用上の取り扱い</w:t>
            </w:r>
          </w:p>
        </w:tc>
        <w:tc>
          <w:tcPr>
            <w:tcW w:w="7655" w:type="dxa"/>
          </w:tcPr>
          <w:p w:rsidR="0096198B" w:rsidRPr="000C0021" w:rsidRDefault="0096198B" w:rsidP="0096198B">
            <w:pPr>
              <w:jc w:val="center"/>
              <w:rPr>
                <w:sz w:val="22"/>
              </w:rPr>
            </w:pPr>
            <w:r w:rsidRPr="000C0021">
              <w:rPr>
                <w:rFonts w:hint="eastAsia"/>
                <w:sz w:val="22"/>
              </w:rPr>
              <w:t>「社会福祉法人会計基準の運用上の留意事項」</w:t>
            </w:r>
          </w:p>
        </w:tc>
      </w:tr>
      <w:tr w:rsidR="0096198B" w:rsidTr="0096198B">
        <w:tc>
          <w:tcPr>
            <w:tcW w:w="6804" w:type="dxa"/>
          </w:tcPr>
          <w:p w:rsidR="0096198B" w:rsidRDefault="0096198B" w:rsidP="0096198B">
            <w:pPr>
              <w:ind w:left="184" w:hangingChars="100" w:hanging="184"/>
            </w:pPr>
          </w:p>
          <w:p w:rsidR="00E250F9" w:rsidRDefault="00E250F9" w:rsidP="0096198B">
            <w:pPr>
              <w:ind w:left="184" w:hangingChars="100" w:hanging="184"/>
            </w:pPr>
          </w:p>
          <w:p w:rsidR="00E250F9" w:rsidRDefault="00E250F9" w:rsidP="0096198B">
            <w:pPr>
              <w:ind w:left="184" w:hangingChars="100" w:hanging="184"/>
            </w:pPr>
          </w:p>
          <w:p w:rsidR="00E250F9" w:rsidRDefault="00E250F9" w:rsidP="0096198B">
            <w:pPr>
              <w:ind w:left="184" w:hangingChars="100" w:hanging="184"/>
            </w:pPr>
          </w:p>
          <w:p w:rsidR="00E250F9" w:rsidRDefault="00E250F9" w:rsidP="0096198B">
            <w:pPr>
              <w:ind w:left="184" w:hangingChars="100" w:hanging="184"/>
            </w:pPr>
          </w:p>
          <w:p w:rsidR="00E250F9" w:rsidRDefault="00E250F9" w:rsidP="0096198B">
            <w:pPr>
              <w:ind w:left="184" w:hangingChars="100" w:hanging="184"/>
            </w:pPr>
          </w:p>
          <w:p w:rsidR="00E250F9" w:rsidRDefault="00E250F9" w:rsidP="0096198B">
            <w:pPr>
              <w:ind w:left="184" w:hangingChars="100" w:hanging="184"/>
            </w:pPr>
          </w:p>
          <w:p w:rsidR="00E250F9" w:rsidRDefault="00E250F9" w:rsidP="0096198B">
            <w:pPr>
              <w:ind w:left="184" w:hangingChars="100" w:hanging="184"/>
            </w:pPr>
          </w:p>
          <w:p w:rsidR="00E250F9" w:rsidRDefault="00E250F9" w:rsidP="0096198B">
            <w:pPr>
              <w:ind w:left="184" w:hangingChars="100" w:hanging="184"/>
            </w:pPr>
          </w:p>
          <w:p w:rsidR="00E250F9" w:rsidRDefault="00E250F9" w:rsidP="0096198B">
            <w:pPr>
              <w:ind w:left="184" w:hangingChars="100" w:hanging="184"/>
            </w:pPr>
          </w:p>
          <w:p w:rsidR="00E250F9" w:rsidRDefault="00E250F9" w:rsidP="0096198B">
            <w:pPr>
              <w:ind w:left="184" w:hangingChars="100" w:hanging="184"/>
            </w:pPr>
          </w:p>
          <w:p w:rsidR="00E250F9" w:rsidRDefault="00E250F9" w:rsidP="0096198B">
            <w:pPr>
              <w:ind w:left="184" w:hangingChars="100" w:hanging="184"/>
            </w:pPr>
          </w:p>
          <w:p w:rsidR="00E250F9" w:rsidRDefault="00E250F9" w:rsidP="0096198B">
            <w:pPr>
              <w:ind w:left="184" w:hangingChars="100" w:hanging="184"/>
            </w:pPr>
          </w:p>
          <w:p w:rsidR="00E250F9" w:rsidRDefault="00E250F9" w:rsidP="0096198B">
            <w:pPr>
              <w:ind w:left="184" w:hangingChars="100" w:hanging="184"/>
            </w:pPr>
          </w:p>
          <w:p w:rsidR="00E250F9" w:rsidRDefault="00E250F9" w:rsidP="0096198B">
            <w:pPr>
              <w:ind w:left="184" w:hangingChars="100" w:hanging="184"/>
            </w:pPr>
          </w:p>
          <w:p w:rsidR="00E250F9" w:rsidRDefault="00E250F9" w:rsidP="0096198B">
            <w:pPr>
              <w:ind w:left="184" w:hangingChars="100" w:hanging="184"/>
            </w:pPr>
          </w:p>
          <w:p w:rsidR="00E250F9" w:rsidRDefault="00E250F9" w:rsidP="0096198B">
            <w:pPr>
              <w:ind w:left="184" w:hangingChars="100" w:hanging="184"/>
            </w:pPr>
          </w:p>
          <w:p w:rsidR="00E250F9" w:rsidRDefault="00E250F9" w:rsidP="0096198B">
            <w:pPr>
              <w:ind w:left="184" w:hangingChars="100" w:hanging="184"/>
            </w:pPr>
          </w:p>
          <w:p w:rsidR="00E250F9" w:rsidRDefault="00E250F9" w:rsidP="0096198B">
            <w:pPr>
              <w:ind w:left="184" w:hangingChars="100" w:hanging="184"/>
            </w:pPr>
          </w:p>
          <w:p w:rsidR="00E250F9" w:rsidRDefault="00E250F9" w:rsidP="0096198B">
            <w:pPr>
              <w:ind w:left="184" w:hangingChars="100" w:hanging="184"/>
            </w:pPr>
          </w:p>
          <w:p w:rsidR="00E250F9" w:rsidRDefault="00E250F9" w:rsidP="0096198B">
            <w:pPr>
              <w:ind w:left="184" w:hangingChars="100" w:hanging="184"/>
            </w:pPr>
          </w:p>
          <w:p w:rsidR="00E250F9" w:rsidRDefault="00E250F9" w:rsidP="0096198B">
            <w:pPr>
              <w:ind w:left="184" w:hangingChars="100" w:hanging="184"/>
            </w:pPr>
          </w:p>
          <w:p w:rsidR="00E250F9" w:rsidRDefault="00E250F9" w:rsidP="0096198B">
            <w:pPr>
              <w:ind w:left="184" w:hangingChars="100" w:hanging="184"/>
            </w:pPr>
          </w:p>
          <w:p w:rsidR="00E250F9" w:rsidRDefault="00E250F9" w:rsidP="0096198B">
            <w:pPr>
              <w:ind w:left="184" w:hangingChars="100" w:hanging="184"/>
            </w:pPr>
          </w:p>
          <w:p w:rsidR="00E250F9" w:rsidRDefault="00E250F9" w:rsidP="0096198B">
            <w:pPr>
              <w:ind w:left="184" w:hangingChars="100" w:hanging="184"/>
            </w:pPr>
          </w:p>
          <w:p w:rsidR="00E250F9" w:rsidRDefault="00E250F9" w:rsidP="0096198B">
            <w:pPr>
              <w:ind w:left="184" w:hangingChars="100" w:hanging="184"/>
            </w:pPr>
          </w:p>
          <w:p w:rsidR="00E250F9" w:rsidRDefault="00E250F9" w:rsidP="0096198B">
            <w:pPr>
              <w:ind w:left="184" w:hangingChars="100" w:hanging="184"/>
            </w:pPr>
          </w:p>
          <w:p w:rsidR="00E250F9" w:rsidRDefault="00E250F9" w:rsidP="0096198B">
            <w:pPr>
              <w:ind w:left="184" w:hangingChars="100" w:hanging="184"/>
            </w:pPr>
          </w:p>
          <w:p w:rsidR="00E250F9" w:rsidRDefault="00E250F9" w:rsidP="0096198B">
            <w:pPr>
              <w:ind w:left="184" w:hangingChars="100" w:hanging="184"/>
            </w:pPr>
          </w:p>
          <w:p w:rsidR="00E250F9" w:rsidRDefault="00E250F9" w:rsidP="0096198B">
            <w:pPr>
              <w:ind w:left="184" w:hangingChars="100" w:hanging="184"/>
            </w:pPr>
          </w:p>
          <w:p w:rsidR="00E250F9" w:rsidRDefault="00E250F9" w:rsidP="0096198B">
            <w:pPr>
              <w:ind w:left="184" w:hangingChars="100" w:hanging="184"/>
            </w:pPr>
          </w:p>
          <w:p w:rsidR="00E250F9" w:rsidRDefault="00E250F9" w:rsidP="0096198B">
            <w:pPr>
              <w:ind w:left="184" w:hangingChars="100" w:hanging="184"/>
            </w:pPr>
          </w:p>
          <w:p w:rsidR="00E250F9" w:rsidRDefault="00E250F9" w:rsidP="0096198B">
            <w:pPr>
              <w:ind w:left="184" w:hangingChars="100" w:hanging="184"/>
            </w:pPr>
          </w:p>
          <w:p w:rsidR="00E250F9" w:rsidRDefault="00E250F9" w:rsidP="0096198B">
            <w:pPr>
              <w:ind w:left="184" w:hangingChars="100" w:hanging="184"/>
            </w:pPr>
          </w:p>
          <w:p w:rsidR="005D67EC" w:rsidRDefault="005D67EC" w:rsidP="0096198B">
            <w:pPr>
              <w:ind w:left="184" w:hangingChars="100" w:hanging="184"/>
            </w:pPr>
          </w:p>
          <w:p w:rsidR="005D67EC" w:rsidRDefault="005D67EC" w:rsidP="0096198B">
            <w:pPr>
              <w:ind w:left="184" w:hangingChars="100" w:hanging="184"/>
            </w:pPr>
          </w:p>
          <w:p w:rsidR="005D67EC" w:rsidRDefault="005D67EC" w:rsidP="0096198B">
            <w:pPr>
              <w:ind w:left="184" w:hangingChars="100" w:hanging="184"/>
            </w:pPr>
          </w:p>
          <w:p w:rsidR="005D67EC" w:rsidRDefault="005D67EC" w:rsidP="0096198B">
            <w:pPr>
              <w:ind w:left="184" w:hangingChars="100" w:hanging="184"/>
            </w:pPr>
          </w:p>
          <w:p w:rsidR="005D67EC" w:rsidRDefault="005D67EC" w:rsidP="0096198B">
            <w:pPr>
              <w:ind w:left="184" w:hangingChars="100" w:hanging="184"/>
            </w:pPr>
          </w:p>
          <w:p w:rsidR="005D67EC" w:rsidRDefault="005D67EC" w:rsidP="0096198B">
            <w:pPr>
              <w:ind w:left="184" w:hangingChars="100" w:hanging="184"/>
            </w:pPr>
          </w:p>
          <w:p w:rsidR="005D67EC" w:rsidRDefault="005D67EC" w:rsidP="0096198B">
            <w:pPr>
              <w:ind w:left="184" w:hangingChars="100" w:hanging="184"/>
            </w:pPr>
          </w:p>
          <w:p w:rsidR="005D67EC" w:rsidRDefault="005D67EC" w:rsidP="0096198B">
            <w:pPr>
              <w:ind w:left="184" w:hangingChars="100" w:hanging="184"/>
            </w:pPr>
          </w:p>
          <w:p w:rsidR="005D67EC" w:rsidRDefault="005D67EC" w:rsidP="0096198B">
            <w:pPr>
              <w:ind w:left="184" w:hangingChars="100" w:hanging="184"/>
            </w:pPr>
          </w:p>
          <w:p w:rsidR="005D67EC" w:rsidRDefault="005D67EC" w:rsidP="0096198B">
            <w:pPr>
              <w:ind w:left="184" w:hangingChars="100" w:hanging="184"/>
            </w:pPr>
          </w:p>
          <w:p w:rsidR="005D67EC" w:rsidRDefault="005D67EC" w:rsidP="0096198B">
            <w:pPr>
              <w:ind w:left="184" w:hangingChars="100" w:hanging="184"/>
            </w:pPr>
          </w:p>
          <w:p w:rsidR="00E250F9" w:rsidRDefault="00E250F9" w:rsidP="0096198B">
            <w:pPr>
              <w:ind w:left="184" w:hangingChars="100" w:hanging="184"/>
            </w:pPr>
          </w:p>
          <w:p w:rsidR="00E250F9" w:rsidRDefault="00E250F9" w:rsidP="0096198B">
            <w:pPr>
              <w:ind w:left="184" w:hangingChars="100" w:hanging="184"/>
            </w:pPr>
          </w:p>
          <w:p w:rsidR="00E250F9" w:rsidRDefault="00E250F9" w:rsidP="00D834EC">
            <w:pPr>
              <w:ind w:leftChars="100" w:left="184"/>
            </w:pPr>
          </w:p>
        </w:tc>
        <w:tc>
          <w:tcPr>
            <w:tcW w:w="7513" w:type="dxa"/>
          </w:tcPr>
          <w:p w:rsidR="005D67EC" w:rsidRDefault="007E739E" w:rsidP="00CD472B">
            <w:pPr>
              <w:ind w:leftChars="600" w:left="1106"/>
            </w:pPr>
            <w:r>
              <w:rPr>
                <w:rFonts w:hint="eastAsia"/>
              </w:rPr>
              <w:t>又は別紙３（⑯－</w:t>
            </w:r>
            <w:r>
              <w:rPr>
                <w:rFonts w:hint="eastAsia"/>
              </w:rPr>
              <w:t>2</w:t>
            </w:r>
            <w:r>
              <w:rPr>
                <w:rFonts w:hint="eastAsia"/>
              </w:rPr>
              <w:t>））、「就労支援事業販管費明細書」（別紙３（⑰）又は別紙３（⑰－</w:t>
            </w:r>
            <w:r>
              <w:rPr>
                <w:rFonts w:hint="eastAsia"/>
              </w:rPr>
              <w:t>2</w:t>
            </w:r>
            <w:r>
              <w:rPr>
                <w:rFonts w:hint="eastAsia"/>
              </w:rPr>
              <w:t>））を作成するものとするが、その取扱いは以下のとおりである。</w:t>
            </w:r>
            <w:r w:rsidR="005D67EC">
              <w:rPr>
                <w:rFonts w:hint="eastAsia"/>
              </w:rPr>
              <w:t>①「製造業務に携わる利用者の賃金及び工賃」については、就労支援事業製造原価明細書に計上される。</w:t>
            </w:r>
          </w:p>
          <w:p w:rsidR="005D67EC" w:rsidRDefault="005D67EC" w:rsidP="005D67EC">
            <w:pPr>
              <w:ind w:leftChars="600" w:left="1106"/>
            </w:pPr>
            <w:r>
              <w:rPr>
                <w:rFonts w:hint="eastAsia"/>
              </w:rPr>
              <w:t>また、製造業務に携わる就労支援事業に従事する職業指導員等（以下「就労支援事業指導員等」という。）の給与及び退職給付費用については、就労支援事業製造原価明細書に計上することができる。</w:t>
            </w:r>
          </w:p>
          <w:p w:rsidR="005D67EC" w:rsidRDefault="005D67EC" w:rsidP="005D67EC">
            <w:pPr>
              <w:ind w:firstLineChars="500" w:firstLine="921"/>
            </w:pPr>
            <w:r>
              <w:rPr>
                <w:rFonts w:hint="eastAsia"/>
              </w:rPr>
              <w:t>②「販売業務に携わる利用者の賃金及び工賃」及び「製品の販売のために支出</w:t>
            </w:r>
          </w:p>
          <w:p w:rsidR="002A256A" w:rsidRDefault="002A256A" w:rsidP="002A256A">
            <w:pPr>
              <w:ind w:leftChars="600" w:left="1106"/>
            </w:pPr>
            <w:r>
              <w:rPr>
                <w:rFonts w:hint="eastAsia"/>
              </w:rPr>
              <w:t>された費用」については、就労支援事業販管費明細書に計上される。</w:t>
            </w:r>
          </w:p>
          <w:p w:rsidR="002A256A" w:rsidRDefault="002A256A" w:rsidP="002A256A">
            <w:pPr>
              <w:ind w:leftChars="600" w:left="1106"/>
            </w:pPr>
            <w:r>
              <w:rPr>
                <w:rFonts w:hint="eastAsia"/>
              </w:rPr>
              <w:t>また、販売業務に携わる就労支援事業指導員等の給与及び退職給付費用については、就労支援事業販管費明細書に計上することができる。</w:t>
            </w:r>
          </w:p>
          <w:p w:rsidR="00A228CB" w:rsidRDefault="002A256A" w:rsidP="002A256A">
            <w:pPr>
              <w:ind w:leftChars="500" w:left="1105" w:hangingChars="100" w:hanging="184"/>
            </w:pPr>
            <w:r w:rsidRPr="0096198B">
              <w:rPr>
                <w:rFonts w:hint="eastAsia"/>
              </w:rPr>
              <w:t>③「就労支援事業製造原価明細書」及び「就労支援事業販管費明細書」につい</w:t>
            </w:r>
            <w:r w:rsidR="00F51E69" w:rsidRPr="00F51E69">
              <w:rPr>
                <w:rFonts w:hint="eastAsia"/>
              </w:rPr>
              <w:t>て、多種少額の生産活動を行う等の理由により、作業種別ごとに区分するこ</w:t>
            </w:r>
            <w:r w:rsidR="0096198B" w:rsidRPr="0096198B">
              <w:rPr>
                <w:rFonts w:hint="eastAsia"/>
              </w:rPr>
              <w:t>とが困難な場合は、作業</w:t>
            </w:r>
            <w:r w:rsidR="00A228CB">
              <w:rPr>
                <w:rFonts w:hint="eastAsia"/>
              </w:rPr>
              <w:t>種別ごとの区分を省略することができる。なお、この場合において、別紙３（⑮）又は別紙（⑮－</w:t>
            </w:r>
            <w:r w:rsidR="00A228CB">
              <w:rPr>
                <w:rFonts w:hint="eastAsia"/>
              </w:rPr>
              <w:t>2</w:t>
            </w:r>
            <w:r w:rsidR="00A228CB">
              <w:rPr>
                <w:rFonts w:hint="eastAsia"/>
              </w:rPr>
              <w:t>）の「就労支援事業別事業活動明細書」を作成の際には、作業種別毎の区分は不要とする。</w:t>
            </w:r>
          </w:p>
          <w:p w:rsidR="00A228CB" w:rsidRDefault="00A228CB" w:rsidP="00A228CB">
            <w:pPr>
              <w:ind w:firstLineChars="300" w:firstLine="553"/>
            </w:pPr>
            <w:r>
              <w:rPr>
                <w:rFonts w:hint="eastAsia"/>
              </w:rPr>
              <w:t>（エ）就労支援事業明細書（別紙３（⑱）又は別紙３（⑱－</w:t>
            </w:r>
            <w:r>
              <w:rPr>
                <w:rFonts w:hint="eastAsia"/>
              </w:rPr>
              <w:t>2</w:t>
            </w:r>
            <w:r>
              <w:rPr>
                <w:rFonts w:hint="eastAsia"/>
              </w:rPr>
              <w:t>））について</w:t>
            </w:r>
            <w:r>
              <w:rPr>
                <w:rFonts w:hint="eastAsia"/>
              </w:rPr>
              <w:t xml:space="preserve"> </w:t>
            </w:r>
          </w:p>
          <w:p w:rsidR="00A228CB" w:rsidRDefault="00A228CB" w:rsidP="00A228CB">
            <w:pPr>
              <w:ind w:leftChars="500" w:left="921" w:firstLineChars="100" w:firstLine="184"/>
            </w:pPr>
            <w:r>
              <w:rPr>
                <w:rFonts w:hint="eastAsia"/>
              </w:rPr>
              <w:t>サービス区分ごとに定める就労支援事業について、各就労支援事業の年間売上高が</w:t>
            </w:r>
            <w:r>
              <w:rPr>
                <w:rFonts w:hint="eastAsia"/>
              </w:rPr>
              <w:t>5,000</w:t>
            </w:r>
            <w:r>
              <w:rPr>
                <w:rFonts w:hint="eastAsia"/>
              </w:rPr>
              <w:t>万円以下であって、多種少額の生産活動を行う等の理由により、製造業務と販売業務に係る費用を区分することが困難な場合は、「就労支援事業製造原価明細書（別紙３（⑯）又は別紙３（⑯－</w:t>
            </w:r>
            <w:r>
              <w:rPr>
                <w:rFonts w:hint="eastAsia"/>
              </w:rPr>
              <w:t>2</w:t>
            </w:r>
            <w:r>
              <w:rPr>
                <w:rFonts w:hint="eastAsia"/>
              </w:rPr>
              <w:t>））」及び「就労支援事業販管費明細書（別紙３（⑰）又は別紙３（⑰－</w:t>
            </w:r>
            <w:r>
              <w:rPr>
                <w:rFonts w:hint="eastAsia"/>
              </w:rPr>
              <w:t>2</w:t>
            </w:r>
            <w:r>
              <w:rPr>
                <w:rFonts w:hint="eastAsia"/>
              </w:rPr>
              <w:t>））」の作成に替えて、「就労支援事業明細書（別紙３（⑱）又は別紙（⑱－</w:t>
            </w:r>
            <w:r>
              <w:rPr>
                <w:rFonts w:hint="eastAsia"/>
              </w:rPr>
              <w:t>2</w:t>
            </w:r>
            <w:r>
              <w:rPr>
                <w:rFonts w:hint="eastAsia"/>
              </w:rPr>
              <w:t>））」を作成すれば足りることとする。</w:t>
            </w:r>
            <w:r>
              <w:rPr>
                <w:rFonts w:hint="eastAsia"/>
              </w:rPr>
              <w:t xml:space="preserve"> </w:t>
            </w:r>
          </w:p>
          <w:p w:rsidR="00A228CB" w:rsidRDefault="00A228CB" w:rsidP="00A228CB">
            <w:pPr>
              <w:ind w:firstLineChars="600" w:firstLine="1106"/>
            </w:pPr>
            <w:r>
              <w:rPr>
                <w:rFonts w:hint="eastAsia"/>
              </w:rPr>
              <w:t>この「就労支援事業明細書」上の「材料費」の計算については、</w:t>
            </w:r>
            <w:r>
              <w:rPr>
                <w:rFonts w:hint="eastAsia"/>
              </w:rPr>
              <w:t xml:space="preserve"> </w:t>
            </w:r>
          </w:p>
          <w:p w:rsidR="00A228CB" w:rsidRDefault="00A228CB" w:rsidP="00A228CB">
            <w:pPr>
              <w:ind w:leftChars="500" w:left="921"/>
            </w:pPr>
            <w:r>
              <w:rPr>
                <w:rFonts w:hint="eastAsia"/>
              </w:rPr>
              <w:t>(</w:t>
            </w:r>
            <w:r>
              <w:rPr>
                <w:rFonts w:hint="eastAsia"/>
              </w:rPr>
              <w:t>材料費）＝（期首材料棚卸高）＋（当期材料仕入高）－（期末材料棚卸高）とする。</w:t>
            </w:r>
            <w:r>
              <w:rPr>
                <w:rFonts w:hint="eastAsia"/>
              </w:rPr>
              <w:t xml:space="preserve"> </w:t>
            </w:r>
          </w:p>
          <w:p w:rsidR="00A228CB" w:rsidRDefault="00A228CB" w:rsidP="00A228CB">
            <w:pPr>
              <w:ind w:leftChars="500" w:left="921" w:firstLineChars="100" w:firstLine="184"/>
            </w:pPr>
            <w:r>
              <w:rPr>
                <w:rFonts w:hint="eastAsia"/>
              </w:rPr>
              <w:t>なお、この場合において、資金収支計算書上は「就労支援事業製造原価支出」を「就労支援事業支出」と読み替え、「就労支援事業販管費支出」を削除して作成するものとし、事業活動計算書上は「当期就労支援事業製造原価」を「就労支援事業費」と読み替え、「就労支援事業販管費」を削除して作成するものとする。また、別紙３（⑮）又は別紙３（⑮－</w:t>
            </w:r>
            <w:r>
              <w:rPr>
                <w:rFonts w:hint="eastAsia"/>
              </w:rPr>
              <w:t>2</w:t>
            </w:r>
            <w:r>
              <w:rPr>
                <w:rFonts w:hint="eastAsia"/>
              </w:rPr>
              <w:t>）の「就労支援事業別事業活動明細書」を作成の際には、同明細書上の「当期就労支援事業製造原価」を「就労支援事業費」と読み替え、「就労支援事業販管費」を削除して作成するものとする。</w:t>
            </w:r>
            <w:r>
              <w:rPr>
                <w:rFonts w:hint="eastAsia"/>
              </w:rPr>
              <w:t xml:space="preserve"> </w:t>
            </w:r>
          </w:p>
          <w:p w:rsidR="00A228CB" w:rsidRDefault="00A228CB" w:rsidP="00A228CB">
            <w:pPr>
              <w:ind w:leftChars="500" w:left="921" w:firstLineChars="100" w:firstLine="184"/>
            </w:pPr>
            <w:r>
              <w:rPr>
                <w:rFonts w:hint="eastAsia"/>
              </w:rPr>
              <w:t>また、作業種別ごとに区分することが困難な場合は、作業種別ごとの区分を省略することもできる。</w:t>
            </w:r>
            <w:r>
              <w:rPr>
                <w:rFonts w:hint="eastAsia"/>
              </w:rPr>
              <w:t xml:space="preserve"> </w:t>
            </w:r>
          </w:p>
          <w:p w:rsidR="00A228CB" w:rsidRDefault="00A228CB" w:rsidP="00A228CB">
            <w:pPr>
              <w:ind w:firstLineChars="300" w:firstLine="553"/>
            </w:pPr>
            <w:r>
              <w:rPr>
                <w:rFonts w:hint="eastAsia"/>
              </w:rPr>
              <w:t>オ　授産事業に関する明細書（別紙３（⑲））の取扱い</w:t>
            </w:r>
          </w:p>
          <w:p w:rsidR="00A228CB" w:rsidRDefault="00A228CB" w:rsidP="00A228CB">
            <w:pPr>
              <w:ind w:firstLineChars="500" w:firstLine="921"/>
            </w:pPr>
            <w:r>
              <w:rPr>
                <w:rFonts w:hint="eastAsia"/>
              </w:rPr>
              <w:t>授産施設で行う授産事業に関する明細書の取扱いは以下のとおりとする。</w:t>
            </w:r>
          </w:p>
          <w:p w:rsidR="00A228CB" w:rsidRDefault="00A228CB" w:rsidP="00A228CB">
            <w:pPr>
              <w:ind w:firstLineChars="300" w:firstLine="553"/>
            </w:pPr>
            <w:r>
              <w:rPr>
                <w:rFonts w:hint="eastAsia"/>
              </w:rPr>
              <w:t>（ア）対象範囲</w:t>
            </w:r>
          </w:p>
          <w:p w:rsidR="0096198B" w:rsidRDefault="00A228CB" w:rsidP="007E739E">
            <w:pPr>
              <w:ind w:firstLineChars="600" w:firstLine="1106"/>
            </w:pPr>
            <w:r>
              <w:rPr>
                <w:rFonts w:hint="eastAsia"/>
              </w:rPr>
              <w:t>授産事業の範囲は以下のとおりとする。</w:t>
            </w:r>
          </w:p>
          <w:p w:rsidR="00CD472B" w:rsidRDefault="00CD472B" w:rsidP="00CD472B">
            <w:pPr>
              <w:ind w:leftChars="600" w:left="1290" w:hangingChars="100" w:hanging="184"/>
            </w:pPr>
            <w:r>
              <w:rPr>
                <w:rFonts w:hint="eastAsia"/>
              </w:rPr>
              <w:t>①生活保護法（昭和</w:t>
            </w:r>
            <w:r>
              <w:rPr>
                <w:rFonts w:hint="eastAsia"/>
              </w:rPr>
              <w:t>25</w:t>
            </w:r>
            <w:r>
              <w:rPr>
                <w:rFonts w:hint="eastAsia"/>
              </w:rPr>
              <w:t>年法律第</w:t>
            </w:r>
            <w:r>
              <w:rPr>
                <w:rFonts w:hint="eastAsia"/>
              </w:rPr>
              <w:t>144</w:t>
            </w:r>
            <w:r>
              <w:rPr>
                <w:rFonts w:hint="eastAsia"/>
              </w:rPr>
              <w:t>号）第</w:t>
            </w:r>
            <w:r>
              <w:rPr>
                <w:rFonts w:hint="eastAsia"/>
              </w:rPr>
              <w:t>38</w:t>
            </w:r>
            <w:r>
              <w:rPr>
                <w:rFonts w:hint="eastAsia"/>
              </w:rPr>
              <w:t>条第</w:t>
            </w:r>
            <w:r>
              <w:rPr>
                <w:rFonts w:hint="eastAsia"/>
              </w:rPr>
              <w:t>5</w:t>
            </w:r>
            <w:r>
              <w:rPr>
                <w:rFonts w:hint="eastAsia"/>
              </w:rPr>
              <w:t>項に規定する授産施設</w:t>
            </w:r>
          </w:p>
          <w:p w:rsidR="00CD472B" w:rsidRDefault="00CD472B" w:rsidP="00CD472B">
            <w:pPr>
              <w:ind w:leftChars="600" w:left="1290" w:hangingChars="100" w:hanging="184"/>
            </w:pPr>
            <w:r>
              <w:rPr>
                <w:rFonts w:hint="eastAsia"/>
              </w:rPr>
              <w:t>②社会福祉法（昭和</w:t>
            </w:r>
            <w:r>
              <w:rPr>
                <w:rFonts w:hint="eastAsia"/>
              </w:rPr>
              <w:t>26</w:t>
            </w:r>
            <w:r>
              <w:rPr>
                <w:rFonts w:hint="eastAsia"/>
              </w:rPr>
              <w:t>年法律第</w:t>
            </w:r>
            <w:r>
              <w:rPr>
                <w:rFonts w:hint="eastAsia"/>
              </w:rPr>
              <w:t>45</w:t>
            </w:r>
            <w:r>
              <w:rPr>
                <w:rFonts w:hint="eastAsia"/>
              </w:rPr>
              <w:t>号）第</w:t>
            </w:r>
            <w:r>
              <w:rPr>
                <w:rFonts w:hint="eastAsia"/>
              </w:rPr>
              <w:t>2</w:t>
            </w:r>
            <w:r>
              <w:rPr>
                <w:rFonts w:hint="eastAsia"/>
              </w:rPr>
              <w:t>条第</w:t>
            </w:r>
            <w:r>
              <w:rPr>
                <w:rFonts w:hint="eastAsia"/>
              </w:rPr>
              <w:t>2</w:t>
            </w:r>
            <w:r>
              <w:rPr>
                <w:rFonts w:hint="eastAsia"/>
              </w:rPr>
              <w:t>項第</w:t>
            </w:r>
            <w:r>
              <w:rPr>
                <w:rFonts w:hint="eastAsia"/>
              </w:rPr>
              <w:t>7</w:t>
            </w:r>
            <w:r>
              <w:rPr>
                <w:rFonts w:hint="eastAsia"/>
              </w:rPr>
              <w:t>号に規定する授産施設</w:t>
            </w:r>
          </w:p>
          <w:p w:rsidR="00CD472B" w:rsidRDefault="00CD472B" w:rsidP="00CD472B">
            <w:pPr>
              <w:ind w:firstLineChars="300" w:firstLine="553"/>
            </w:pPr>
            <w:r>
              <w:rPr>
                <w:rFonts w:hint="eastAsia"/>
              </w:rPr>
              <w:t>（イ）授産事業費用明細書について</w:t>
            </w:r>
          </w:p>
          <w:p w:rsidR="00CD472B" w:rsidRDefault="00CD472B" w:rsidP="00CD472B">
            <w:pPr>
              <w:ind w:firstLineChars="600" w:firstLine="1106"/>
            </w:pPr>
            <w:r>
              <w:rPr>
                <w:rFonts w:hint="eastAsia"/>
              </w:rPr>
              <w:t>授産事業における費用の状況把握を適正に行うため、各法人においては｢授</w:t>
            </w:r>
          </w:p>
          <w:p w:rsidR="00AF6729" w:rsidRDefault="00AF6729" w:rsidP="00AF6729">
            <w:pPr>
              <w:ind w:leftChars="500" w:left="921"/>
            </w:pPr>
            <w:r>
              <w:rPr>
                <w:rFonts w:hint="eastAsia"/>
              </w:rPr>
              <w:t>産事業費用明細書｣（別紙３（⑲））を作成し、授産事業に関する管理を適切に行うものとする。</w:t>
            </w:r>
          </w:p>
        </w:tc>
        <w:tc>
          <w:tcPr>
            <w:tcW w:w="7655" w:type="dxa"/>
          </w:tcPr>
          <w:p w:rsidR="0096198B" w:rsidRDefault="0096198B" w:rsidP="0096198B"/>
        </w:tc>
      </w:tr>
    </w:tbl>
    <w:p w:rsidR="00E250F9" w:rsidRDefault="00E250F9"/>
    <w:p w:rsidR="0096198B" w:rsidRDefault="00B5577F">
      <w:r w:rsidRPr="00572033">
        <w:rPr>
          <w:rFonts w:hint="eastAsia"/>
          <w:sz w:val="24"/>
          <w:szCs w:val="24"/>
        </w:rPr>
        <w:lastRenderedPageBreak/>
        <w:t>◇社会福祉法人会計処理に係る厚生労働省令及び通知対比表</w:t>
      </w:r>
    </w:p>
    <w:tbl>
      <w:tblPr>
        <w:tblStyle w:val="a3"/>
        <w:tblW w:w="0" w:type="auto"/>
        <w:tblInd w:w="108" w:type="dxa"/>
        <w:tblLook w:val="04A0" w:firstRow="1" w:lastRow="0" w:firstColumn="1" w:lastColumn="0" w:noHBand="0" w:noVBand="1"/>
      </w:tblPr>
      <w:tblGrid>
        <w:gridCol w:w="6804"/>
        <w:gridCol w:w="7513"/>
        <w:gridCol w:w="7655"/>
      </w:tblGrid>
      <w:tr w:rsidR="00E250F9" w:rsidTr="00C33C7B">
        <w:trPr>
          <w:trHeight w:val="279"/>
        </w:trPr>
        <w:tc>
          <w:tcPr>
            <w:tcW w:w="6804" w:type="dxa"/>
          </w:tcPr>
          <w:p w:rsidR="00E250F9" w:rsidRPr="000C0021" w:rsidRDefault="00E250F9" w:rsidP="00C33C7B">
            <w:pPr>
              <w:jc w:val="center"/>
              <w:rPr>
                <w:sz w:val="22"/>
              </w:rPr>
            </w:pPr>
            <w:r w:rsidRPr="000C0021">
              <w:rPr>
                <w:rFonts w:hint="eastAsia"/>
                <w:sz w:val="22"/>
              </w:rPr>
              <w:t>社会福祉法人会計基準</w:t>
            </w:r>
          </w:p>
        </w:tc>
        <w:tc>
          <w:tcPr>
            <w:tcW w:w="7513" w:type="dxa"/>
          </w:tcPr>
          <w:p w:rsidR="00E250F9" w:rsidRPr="000C0021" w:rsidRDefault="00E250F9" w:rsidP="00C33C7B">
            <w:pPr>
              <w:jc w:val="center"/>
              <w:rPr>
                <w:sz w:val="22"/>
              </w:rPr>
            </w:pPr>
            <w:r w:rsidRPr="000C0021">
              <w:rPr>
                <w:rFonts w:hint="eastAsia"/>
                <w:sz w:val="22"/>
              </w:rPr>
              <w:t>社会福祉法人会計基準の運用上の取り扱い</w:t>
            </w:r>
          </w:p>
        </w:tc>
        <w:tc>
          <w:tcPr>
            <w:tcW w:w="7655" w:type="dxa"/>
          </w:tcPr>
          <w:p w:rsidR="00E250F9" w:rsidRPr="000C0021" w:rsidRDefault="00E250F9" w:rsidP="00C33C7B">
            <w:pPr>
              <w:jc w:val="center"/>
              <w:rPr>
                <w:sz w:val="22"/>
              </w:rPr>
            </w:pPr>
            <w:r w:rsidRPr="000C0021">
              <w:rPr>
                <w:rFonts w:hint="eastAsia"/>
                <w:sz w:val="22"/>
              </w:rPr>
              <w:t>「社会福祉法人会計基準の運用上の留意事項」</w:t>
            </w:r>
          </w:p>
        </w:tc>
      </w:tr>
      <w:tr w:rsidR="00E250F9" w:rsidTr="00C33C7B">
        <w:tc>
          <w:tcPr>
            <w:tcW w:w="6804" w:type="dxa"/>
          </w:tcPr>
          <w:p w:rsidR="007E739E" w:rsidRDefault="007E739E" w:rsidP="007E739E">
            <w:pPr>
              <w:ind w:leftChars="100" w:left="184" w:firstLineChars="100" w:firstLine="184"/>
            </w:pPr>
            <w:r>
              <w:rPr>
                <w:rFonts w:hint="eastAsia"/>
              </w:rPr>
              <w:t>第七節　財産目録</w:t>
            </w:r>
          </w:p>
          <w:p w:rsidR="007E739E" w:rsidRDefault="007E739E" w:rsidP="007E739E">
            <w:pPr>
              <w:ind w:left="184" w:hangingChars="100" w:hanging="184"/>
            </w:pPr>
            <w:r>
              <w:rPr>
                <w:rFonts w:hint="eastAsia"/>
              </w:rPr>
              <w:t>（財産目録の内容）</w:t>
            </w:r>
          </w:p>
          <w:p w:rsidR="005D67EC" w:rsidRDefault="005D67EC" w:rsidP="007E739E">
            <w:pPr>
              <w:ind w:left="184" w:hangingChars="100" w:hanging="184"/>
            </w:pPr>
            <w:r>
              <w:rPr>
                <w:rFonts w:hint="eastAsia"/>
              </w:rPr>
              <w:t xml:space="preserve">第三十一条　</w:t>
            </w:r>
            <w:r w:rsidR="00AF3B0D">
              <w:rPr>
                <w:rFonts w:hint="eastAsia"/>
              </w:rPr>
              <w:t>法第四十五条の三十四第一項第一号の</w:t>
            </w:r>
            <w:r>
              <w:rPr>
                <w:rFonts w:hint="eastAsia"/>
              </w:rPr>
              <w:t>財産目録は、当該会計年度末現在</w:t>
            </w:r>
            <w:r w:rsidR="00AF3B0D">
              <w:rPr>
                <w:rFonts w:hint="eastAsia"/>
              </w:rPr>
              <w:t>（社会福祉法人の設立の日における財産目録は、当該社会福祉法人の設立の日）</w:t>
            </w:r>
            <w:r>
              <w:rPr>
                <w:rFonts w:hint="eastAsia"/>
              </w:rPr>
              <w:t>における全ての資産及び負債につき、その名称、数量、金額等を詳細に表示するものとする。</w:t>
            </w:r>
          </w:p>
          <w:p w:rsidR="005D67EC" w:rsidRDefault="005D67EC" w:rsidP="005D67EC">
            <w:pPr>
              <w:ind w:leftChars="100" w:left="184"/>
            </w:pPr>
            <w:r>
              <w:rPr>
                <w:rFonts w:hint="eastAsia"/>
              </w:rPr>
              <w:t>（財産目録の区分）</w:t>
            </w:r>
          </w:p>
          <w:p w:rsidR="005D67EC" w:rsidRDefault="005D67EC" w:rsidP="005D67EC">
            <w:pPr>
              <w:ind w:left="184" w:hangingChars="100" w:hanging="184"/>
            </w:pPr>
            <w:r>
              <w:rPr>
                <w:rFonts w:hint="eastAsia"/>
              </w:rPr>
              <w:t>第三十二条　財産目録は、貸借対照表の区分に準じて資産の部と負債の部とに区分して純資産の額を表示するものとする。</w:t>
            </w:r>
          </w:p>
          <w:p w:rsidR="005D67EC" w:rsidRDefault="005D67EC" w:rsidP="005D67EC">
            <w:pPr>
              <w:ind w:leftChars="100" w:left="184"/>
            </w:pPr>
            <w:r>
              <w:rPr>
                <w:rFonts w:hint="eastAsia"/>
              </w:rPr>
              <w:t>（財産目録の金額）</w:t>
            </w:r>
          </w:p>
          <w:p w:rsidR="005D67EC" w:rsidRDefault="005D67EC" w:rsidP="005D67EC">
            <w:pPr>
              <w:ind w:left="184" w:hangingChars="100" w:hanging="184"/>
            </w:pPr>
            <w:r>
              <w:rPr>
                <w:rFonts w:hint="eastAsia"/>
              </w:rPr>
              <w:t>第三十三条　財産目録の金額は、貸借対照表に記載した金額と同一とする。</w:t>
            </w:r>
          </w:p>
          <w:p w:rsidR="005D67EC" w:rsidRDefault="005D67EC" w:rsidP="005D67EC">
            <w:pPr>
              <w:ind w:leftChars="100" w:left="184"/>
            </w:pPr>
            <w:r>
              <w:rPr>
                <w:rFonts w:hint="eastAsia"/>
              </w:rPr>
              <w:t>（財産目録の種類及び様式）</w:t>
            </w:r>
          </w:p>
          <w:p w:rsidR="005D67EC" w:rsidRDefault="005D67EC" w:rsidP="005D67EC">
            <w:pPr>
              <w:ind w:left="184" w:hangingChars="100" w:hanging="184"/>
            </w:pPr>
            <w:r>
              <w:rPr>
                <w:rFonts w:hint="eastAsia"/>
              </w:rPr>
              <w:t>第三十四条　財産目録は、法人全体について表示するものとし、その様式は、社会・援護局長が定める。</w:t>
            </w:r>
          </w:p>
          <w:p w:rsidR="00E250F9" w:rsidRDefault="00E250F9" w:rsidP="00B5173C">
            <w:pPr>
              <w:ind w:left="184" w:hangingChars="100" w:hanging="184"/>
            </w:pPr>
            <w:bookmarkStart w:id="0" w:name="_GoBack"/>
            <w:bookmarkEnd w:id="0"/>
          </w:p>
        </w:tc>
        <w:tc>
          <w:tcPr>
            <w:tcW w:w="7513" w:type="dxa"/>
          </w:tcPr>
          <w:p w:rsidR="007E739E" w:rsidRDefault="007E739E" w:rsidP="007E739E"/>
          <w:p w:rsidR="007E739E" w:rsidRDefault="007E739E" w:rsidP="007E739E"/>
          <w:p w:rsidR="007E739E" w:rsidRDefault="007E739E" w:rsidP="007E739E"/>
          <w:p w:rsidR="007E739E" w:rsidRDefault="007E739E" w:rsidP="007E739E"/>
          <w:p w:rsidR="007E739E" w:rsidRDefault="007E739E" w:rsidP="007E739E"/>
          <w:p w:rsidR="007E739E" w:rsidRDefault="007E739E" w:rsidP="007E739E"/>
          <w:p w:rsidR="007E739E" w:rsidRDefault="007E739E" w:rsidP="007E739E"/>
          <w:p w:rsidR="007E739E" w:rsidRDefault="007E739E" w:rsidP="007E739E"/>
          <w:p w:rsidR="007E739E" w:rsidRDefault="007E739E" w:rsidP="007E739E"/>
          <w:p w:rsidR="007E739E" w:rsidRDefault="007E739E" w:rsidP="007E739E"/>
          <w:p w:rsidR="007E739E" w:rsidRDefault="007E739E" w:rsidP="007E739E"/>
          <w:p w:rsidR="007E739E" w:rsidRDefault="007E739E" w:rsidP="007E739E"/>
          <w:p w:rsidR="007E739E" w:rsidRDefault="007E739E" w:rsidP="007E739E">
            <w:r>
              <w:rPr>
                <w:rFonts w:hint="eastAsia"/>
              </w:rPr>
              <w:t>26</w:t>
            </w:r>
            <w:r>
              <w:rPr>
                <w:rFonts w:hint="eastAsia"/>
              </w:rPr>
              <w:t xml:space="preserve">　財産目録について（会計基準省令第</w:t>
            </w:r>
            <w:r>
              <w:rPr>
                <w:rFonts w:hint="eastAsia"/>
              </w:rPr>
              <w:t>34</w:t>
            </w:r>
            <w:r>
              <w:rPr>
                <w:rFonts w:hint="eastAsia"/>
              </w:rPr>
              <w:t>条関係）</w:t>
            </w:r>
          </w:p>
          <w:p w:rsidR="005D67EC" w:rsidRDefault="005D67EC" w:rsidP="007E739E">
            <w:pPr>
              <w:ind w:firstLineChars="200" w:firstLine="369"/>
            </w:pPr>
            <w:r>
              <w:rPr>
                <w:rFonts w:hint="eastAsia"/>
              </w:rPr>
              <w:t>財産目録は、法人全体を表示するものとする。その様式は別紙４のとおりとする。</w:t>
            </w:r>
          </w:p>
          <w:p w:rsidR="005D67EC" w:rsidRDefault="005D67EC" w:rsidP="005D67EC">
            <w:pPr>
              <w:ind w:firstLineChars="200" w:firstLine="369"/>
            </w:pPr>
            <w:r>
              <w:rPr>
                <w:rFonts w:hint="eastAsia"/>
              </w:rPr>
              <w:t>＜各種様式＞</w:t>
            </w:r>
          </w:p>
          <w:p w:rsidR="005D67EC" w:rsidRDefault="005D67EC" w:rsidP="005D67EC">
            <w:pPr>
              <w:ind w:firstLineChars="400" w:firstLine="737"/>
            </w:pPr>
            <w:r>
              <w:rPr>
                <w:rFonts w:hint="eastAsia"/>
              </w:rPr>
              <w:t>別紙１　計算書類に対する注記（法人全体用）</w:t>
            </w:r>
          </w:p>
          <w:p w:rsidR="005D67EC" w:rsidRDefault="005D67EC" w:rsidP="005D67EC">
            <w:pPr>
              <w:ind w:firstLineChars="400" w:firstLine="737"/>
            </w:pPr>
            <w:r>
              <w:rPr>
                <w:rFonts w:hint="eastAsia"/>
              </w:rPr>
              <w:t>別紙２　計算書類に対する注記（拠点区分用）</w:t>
            </w:r>
          </w:p>
          <w:p w:rsidR="005D67EC" w:rsidRDefault="005D67EC" w:rsidP="005D67EC">
            <w:pPr>
              <w:ind w:firstLineChars="400" w:firstLine="737"/>
            </w:pPr>
            <w:r>
              <w:rPr>
                <w:rFonts w:hint="eastAsia"/>
              </w:rPr>
              <w:t>別紙３　附属明細書①～⑲</w:t>
            </w:r>
          </w:p>
          <w:p w:rsidR="00E250F9" w:rsidRDefault="005D67EC" w:rsidP="00D834EC">
            <w:pPr>
              <w:ind w:firstLineChars="400" w:firstLine="737"/>
            </w:pPr>
            <w:r>
              <w:rPr>
                <w:rFonts w:hint="eastAsia"/>
              </w:rPr>
              <w:t>別紙４　財産目録</w:t>
            </w:r>
          </w:p>
        </w:tc>
        <w:tc>
          <w:tcPr>
            <w:tcW w:w="7655" w:type="dxa"/>
          </w:tcPr>
          <w:p w:rsidR="007E739E" w:rsidRDefault="007E739E" w:rsidP="002116B4">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2116B4">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2116B4">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2116B4">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2116B4">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2116B4">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2116B4">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2116B4">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2116B4">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2116B4">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2116B4">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2116B4">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2116B4">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2116B4">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2116B4">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2116B4">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2116B4">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2116B4">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2116B4">
            <w:pPr>
              <w:autoSpaceDE w:val="0"/>
              <w:autoSpaceDN w:val="0"/>
              <w:adjustRightInd w:val="0"/>
              <w:jc w:val="left"/>
              <w:rPr>
                <w:rFonts w:ascii="ＭＳ ゴシック" w:eastAsia="ＭＳ 明朝" w:hAnsi="ＭＳ ゴシック" w:cs="ＭＳ ゴシック"/>
                <w:color w:val="000000"/>
                <w:kern w:val="0"/>
                <w:szCs w:val="18"/>
              </w:rPr>
            </w:pPr>
          </w:p>
          <w:p w:rsidR="002116B4" w:rsidRPr="00DE4898" w:rsidRDefault="002116B4" w:rsidP="002116B4">
            <w:pPr>
              <w:autoSpaceDE w:val="0"/>
              <w:autoSpaceDN w:val="0"/>
              <w:adjustRightInd w:val="0"/>
              <w:jc w:val="left"/>
              <w:rPr>
                <w:rFonts w:ascii="ＭＳ ゴシック" w:eastAsia="ＭＳ 明朝" w:hAnsi="ＭＳ ゴシック" w:cs="ＭＳ ゴシック"/>
                <w:color w:val="000000"/>
                <w:kern w:val="0"/>
                <w:szCs w:val="18"/>
              </w:rPr>
            </w:pPr>
            <w:r w:rsidRPr="00DE4898">
              <w:rPr>
                <w:rFonts w:ascii="ＭＳ ゴシック" w:eastAsia="ＭＳ 明朝" w:hAnsi="ＭＳ ゴシック" w:cs="ＭＳ ゴシック"/>
                <w:color w:val="000000"/>
                <w:kern w:val="0"/>
                <w:szCs w:val="18"/>
              </w:rPr>
              <w:t>24</w:t>
            </w:r>
            <w:r w:rsidRPr="00DE4898">
              <w:rPr>
                <w:rFonts w:ascii="ＭＳ ゴシック" w:eastAsia="ＭＳ 明朝" w:hAnsi="ＭＳ ゴシック" w:cs="ＭＳ ゴシック" w:hint="eastAsia"/>
                <w:color w:val="000000"/>
                <w:kern w:val="0"/>
                <w:szCs w:val="18"/>
              </w:rPr>
              <w:t xml:space="preserve">　</w:t>
            </w:r>
            <w:r w:rsidRPr="00DE4898">
              <w:rPr>
                <w:rFonts w:ascii="ＭＳ ゴシック" w:eastAsia="ＭＳ 明朝" w:hAnsi="ＭＳ ゴシック" w:cs="ＭＳ ゴシック"/>
                <w:color w:val="000000"/>
                <w:kern w:val="0"/>
                <w:szCs w:val="18"/>
              </w:rPr>
              <w:t>法人税、住民税及び事業税について</w:t>
            </w:r>
          </w:p>
          <w:p w:rsidR="002116B4" w:rsidRPr="00DE4898" w:rsidRDefault="002116B4" w:rsidP="002116B4">
            <w:pPr>
              <w:autoSpaceDE w:val="0"/>
              <w:autoSpaceDN w:val="0"/>
              <w:adjustRightInd w:val="0"/>
              <w:ind w:firstLineChars="100" w:firstLine="184"/>
              <w:jc w:val="left"/>
              <w:rPr>
                <w:rFonts w:ascii="ＭＳ ゴシック" w:eastAsia="ＭＳ 明朝" w:hAnsi="ＭＳ ゴシック" w:cs="ＭＳ ゴシック"/>
                <w:color w:val="000000"/>
                <w:kern w:val="0"/>
                <w:szCs w:val="18"/>
              </w:rPr>
            </w:pPr>
            <w:r w:rsidRPr="00DE4898">
              <w:rPr>
                <w:rFonts w:ascii="ＭＳ ゴシック" w:eastAsia="ＭＳ 明朝" w:hAnsi="ＭＳ ゴシック" w:cs="ＭＳ ゴシック"/>
                <w:color w:val="000000"/>
                <w:kern w:val="0"/>
                <w:szCs w:val="18"/>
              </w:rPr>
              <w:t>ア</w:t>
            </w:r>
            <w:r w:rsidRPr="00DE4898">
              <w:rPr>
                <w:rFonts w:ascii="ＭＳ ゴシック" w:eastAsia="ＭＳ 明朝" w:hAnsi="ＭＳ ゴシック" w:cs="ＭＳ ゴシック" w:hint="eastAsia"/>
                <w:color w:val="000000"/>
                <w:kern w:val="0"/>
                <w:szCs w:val="18"/>
              </w:rPr>
              <w:t xml:space="preserve">　</w:t>
            </w:r>
            <w:r w:rsidRPr="00DE4898">
              <w:rPr>
                <w:rFonts w:ascii="ＭＳ ゴシック" w:eastAsia="ＭＳ 明朝" w:hAnsi="ＭＳ ゴシック" w:cs="ＭＳ ゴシック"/>
                <w:color w:val="000000"/>
                <w:kern w:val="0"/>
                <w:szCs w:val="18"/>
              </w:rPr>
              <w:t>事業活動計算書への記載</w:t>
            </w:r>
          </w:p>
          <w:p w:rsidR="002116B4" w:rsidRPr="00DE4898" w:rsidRDefault="002116B4" w:rsidP="002116B4">
            <w:pPr>
              <w:autoSpaceDE w:val="0"/>
              <w:autoSpaceDN w:val="0"/>
              <w:adjustRightInd w:val="0"/>
              <w:ind w:leftChars="200" w:left="369" w:firstLineChars="100" w:firstLine="184"/>
              <w:jc w:val="left"/>
              <w:rPr>
                <w:rFonts w:ascii="ＭＳ ゴシック" w:eastAsia="ＭＳ 明朝" w:hAnsi="ＭＳ ゴシック" w:cs="ＭＳ ゴシック"/>
                <w:color w:val="000000"/>
                <w:kern w:val="0"/>
                <w:szCs w:val="18"/>
              </w:rPr>
            </w:pPr>
            <w:r w:rsidRPr="00DE4898">
              <w:rPr>
                <w:rFonts w:ascii="ＭＳ ゴシック" w:eastAsia="ＭＳ 明朝" w:hAnsi="ＭＳ ゴシック" w:cs="ＭＳ ゴシック" w:hint="eastAsia"/>
                <w:color w:val="000000"/>
                <w:kern w:val="0"/>
                <w:szCs w:val="18"/>
              </w:rPr>
              <w:t>法人税、住民税及び事業税を納税する法人は、事業活動計算書等の特別増減差額と当期活動増減差額の間に以下の欄を追加するものとする。</w:t>
            </w:r>
          </w:p>
          <w:tbl>
            <w:tblPr>
              <w:tblStyle w:val="a3"/>
              <w:tblW w:w="0" w:type="auto"/>
              <w:tblInd w:w="534" w:type="dxa"/>
              <w:tblLook w:val="04A0" w:firstRow="1" w:lastRow="0" w:firstColumn="1" w:lastColumn="0" w:noHBand="0" w:noVBand="1"/>
            </w:tblPr>
            <w:tblGrid>
              <w:gridCol w:w="957"/>
              <w:gridCol w:w="2073"/>
              <w:gridCol w:w="1233"/>
              <w:gridCol w:w="1233"/>
              <w:gridCol w:w="1399"/>
            </w:tblGrid>
            <w:tr w:rsidR="002116B4" w:rsidRPr="00DE4898" w:rsidTr="002116B4">
              <w:tc>
                <w:tcPr>
                  <w:tcW w:w="4110" w:type="dxa"/>
                  <w:gridSpan w:val="2"/>
                </w:tcPr>
                <w:p w:rsidR="002116B4" w:rsidRPr="00DE4898" w:rsidRDefault="002116B4" w:rsidP="002116B4">
                  <w:pPr>
                    <w:autoSpaceDE w:val="0"/>
                    <w:autoSpaceDN w:val="0"/>
                    <w:adjustRightInd w:val="0"/>
                    <w:jc w:val="left"/>
                    <w:rPr>
                      <w:rFonts w:ascii="ＭＳ ゴシック" w:eastAsia="ＭＳ 明朝" w:hAnsi="ＭＳ ゴシック" w:cs="ＭＳ ゴシック"/>
                      <w:color w:val="000000"/>
                      <w:kern w:val="0"/>
                      <w:szCs w:val="18"/>
                    </w:rPr>
                  </w:pPr>
                  <w:r w:rsidRPr="00DE4898">
                    <w:rPr>
                      <w:rFonts w:ascii="ＭＳ ゴシック" w:eastAsia="ＭＳ 明朝" w:hAnsi="ＭＳ ゴシック" w:cs="ＭＳ ゴシック" w:hint="eastAsia"/>
                      <w:color w:val="000000"/>
                      <w:kern w:val="0"/>
                      <w:szCs w:val="18"/>
                    </w:rPr>
                    <w:t>勘定科目</w:t>
                  </w:r>
                </w:p>
              </w:tc>
              <w:tc>
                <w:tcPr>
                  <w:tcW w:w="1843" w:type="dxa"/>
                </w:tcPr>
                <w:p w:rsidR="002116B4" w:rsidRPr="00DE4898" w:rsidRDefault="002116B4" w:rsidP="002116B4">
                  <w:pPr>
                    <w:autoSpaceDE w:val="0"/>
                    <w:autoSpaceDN w:val="0"/>
                    <w:adjustRightInd w:val="0"/>
                    <w:jc w:val="left"/>
                    <w:rPr>
                      <w:rFonts w:ascii="ＭＳ ゴシック" w:eastAsia="ＭＳ 明朝" w:hAnsi="ＭＳ ゴシック" w:cs="ＭＳ ゴシック"/>
                      <w:color w:val="000000"/>
                      <w:kern w:val="0"/>
                      <w:szCs w:val="18"/>
                    </w:rPr>
                  </w:pPr>
                  <w:r w:rsidRPr="00DE4898">
                    <w:rPr>
                      <w:rFonts w:ascii="ＭＳ ゴシック" w:eastAsia="ＭＳ 明朝" w:hAnsi="ＭＳ ゴシック" w:cs="ＭＳ ゴシック" w:hint="eastAsia"/>
                      <w:color w:val="000000"/>
                      <w:kern w:val="0"/>
                      <w:szCs w:val="18"/>
                    </w:rPr>
                    <w:t>当年度決算</w:t>
                  </w:r>
                  <w:r w:rsidRPr="00DE4898">
                    <w:rPr>
                      <w:rFonts w:ascii="ＭＳ ゴシック" w:eastAsia="ＭＳ 明朝" w:hAnsi="ＭＳ ゴシック" w:cs="ＭＳ ゴシック" w:hint="eastAsia"/>
                      <w:color w:val="000000"/>
                      <w:kern w:val="0"/>
                      <w:szCs w:val="18"/>
                    </w:rPr>
                    <w:t>(A)</w:t>
                  </w:r>
                </w:p>
              </w:tc>
              <w:tc>
                <w:tcPr>
                  <w:tcW w:w="1843" w:type="dxa"/>
                </w:tcPr>
                <w:p w:rsidR="002116B4" w:rsidRPr="00DE4898" w:rsidRDefault="002116B4" w:rsidP="002116B4">
                  <w:pPr>
                    <w:autoSpaceDE w:val="0"/>
                    <w:autoSpaceDN w:val="0"/>
                    <w:adjustRightInd w:val="0"/>
                    <w:jc w:val="left"/>
                    <w:rPr>
                      <w:rFonts w:ascii="ＭＳ ゴシック" w:eastAsia="ＭＳ 明朝" w:hAnsi="ＭＳ ゴシック" w:cs="ＭＳ ゴシック"/>
                      <w:color w:val="000000"/>
                      <w:kern w:val="0"/>
                      <w:szCs w:val="18"/>
                    </w:rPr>
                  </w:pPr>
                  <w:r w:rsidRPr="00DE4898">
                    <w:rPr>
                      <w:rFonts w:ascii="ＭＳ ゴシック" w:eastAsia="ＭＳ 明朝" w:hAnsi="ＭＳ ゴシック" w:cs="ＭＳ ゴシック" w:hint="eastAsia"/>
                      <w:color w:val="000000"/>
                      <w:kern w:val="0"/>
                      <w:szCs w:val="18"/>
                    </w:rPr>
                    <w:t>前年度決算</w:t>
                  </w:r>
                  <w:r w:rsidRPr="00DE4898">
                    <w:rPr>
                      <w:rFonts w:ascii="ＭＳ ゴシック" w:eastAsia="ＭＳ 明朝" w:hAnsi="ＭＳ ゴシック" w:cs="ＭＳ ゴシック" w:hint="eastAsia"/>
                      <w:color w:val="000000"/>
                      <w:kern w:val="0"/>
                      <w:szCs w:val="18"/>
                    </w:rPr>
                    <w:t>(B)</w:t>
                  </w:r>
                </w:p>
              </w:tc>
              <w:tc>
                <w:tcPr>
                  <w:tcW w:w="1843" w:type="dxa"/>
                </w:tcPr>
                <w:p w:rsidR="002116B4" w:rsidRPr="00DE4898" w:rsidRDefault="002116B4" w:rsidP="002116B4">
                  <w:pPr>
                    <w:autoSpaceDE w:val="0"/>
                    <w:autoSpaceDN w:val="0"/>
                    <w:adjustRightInd w:val="0"/>
                    <w:jc w:val="left"/>
                    <w:rPr>
                      <w:rFonts w:ascii="ＭＳ ゴシック" w:eastAsia="ＭＳ 明朝" w:hAnsi="ＭＳ ゴシック" w:cs="ＭＳ ゴシック"/>
                      <w:color w:val="000000"/>
                      <w:kern w:val="0"/>
                      <w:szCs w:val="18"/>
                    </w:rPr>
                  </w:pPr>
                  <w:r w:rsidRPr="00DE4898">
                    <w:rPr>
                      <w:rFonts w:ascii="ＭＳ ゴシック" w:eastAsia="ＭＳ 明朝" w:hAnsi="ＭＳ ゴシック" w:cs="ＭＳ ゴシック" w:hint="eastAsia"/>
                      <w:color w:val="000000"/>
                      <w:kern w:val="0"/>
                      <w:szCs w:val="18"/>
                    </w:rPr>
                    <w:t>増減</w:t>
                  </w:r>
                  <w:r w:rsidRPr="00DE4898">
                    <w:rPr>
                      <w:rFonts w:ascii="ＭＳ ゴシック" w:eastAsia="ＭＳ 明朝" w:hAnsi="ＭＳ ゴシック" w:cs="ＭＳ ゴシック" w:hint="eastAsia"/>
                      <w:color w:val="000000"/>
                      <w:kern w:val="0"/>
                      <w:szCs w:val="18"/>
                    </w:rPr>
                    <w:t>(A)-(B)</w:t>
                  </w:r>
                </w:p>
              </w:tc>
            </w:tr>
            <w:tr w:rsidR="002116B4" w:rsidRPr="00DE4898" w:rsidTr="002116B4">
              <w:tc>
                <w:tcPr>
                  <w:tcW w:w="1417" w:type="dxa"/>
                </w:tcPr>
                <w:p w:rsidR="002116B4" w:rsidRPr="00DE4898" w:rsidRDefault="002116B4" w:rsidP="002116B4">
                  <w:pPr>
                    <w:autoSpaceDE w:val="0"/>
                    <w:autoSpaceDN w:val="0"/>
                    <w:adjustRightInd w:val="0"/>
                    <w:jc w:val="left"/>
                    <w:rPr>
                      <w:rFonts w:ascii="ＭＳ ゴシック" w:eastAsia="ＭＳ 明朝" w:hAnsi="ＭＳ ゴシック" w:cs="ＭＳ ゴシック"/>
                      <w:color w:val="000000"/>
                      <w:kern w:val="0"/>
                      <w:szCs w:val="18"/>
                    </w:rPr>
                  </w:pPr>
                  <w:r w:rsidRPr="00DE4898">
                    <w:rPr>
                      <w:rFonts w:ascii="ＭＳ ゴシック" w:eastAsia="ＭＳ 明朝" w:hAnsi="ＭＳ ゴシック" w:cs="ＭＳ ゴシック" w:hint="eastAsia"/>
                      <w:color w:val="000000"/>
                      <w:kern w:val="0"/>
                      <w:szCs w:val="18"/>
                    </w:rPr>
                    <w:t>特別増減の部</w:t>
                  </w:r>
                </w:p>
              </w:tc>
              <w:tc>
                <w:tcPr>
                  <w:tcW w:w="2693" w:type="dxa"/>
                </w:tcPr>
                <w:p w:rsidR="002116B4" w:rsidRPr="00DE4898" w:rsidRDefault="002116B4" w:rsidP="002116B4">
                  <w:pPr>
                    <w:autoSpaceDE w:val="0"/>
                    <w:autoSpaceDN w:val="0"/>
                    <w:adjustRightInd w:val="0"/>
                    <w:jc w:val="left"/>
                    <w:rPr>
                      <w:rFonts w:ascii="ＭＳ ゴシック" w:eastAsia="ＭＳ 明朝" w:hAnsi="ＭＳ ゴシック" w:cs="ＭＳ ゴシック"/>
                      <w:color w:val="000000"/>
                      <w:kern w:val="0"/>
                      <w:szCs w:val="18"/>
                    </w:rPr>
                  </w:pPr>
                  <w:r w:rsidRPr="00DE4898">
                    <w:rPr>
                      <w:rFonts w:ascii="ＭＳ ゴシック" w:eastAsia="ＭＳ 明朝" w:hAnsi="ＭＳ ゴシック" w:cs="ＭＳ ゴシック" w:hint="eastAsia"/>
                      <w:color w:val="000000"/>
                      <w:kern w:val="0"/>
                      <w:szCs w:val="18"/>
                    </w:rPr>
                    <w:t>特別増減差額</w:t>
                  </w:r>
                  <w:r w:rsidRPr="00DE4898">
                    <w:rPr>
                      <w:rFonts w:ascii="ＭＳ ゴシック" w:eastAsia="ＭＳ 明朝" w:hAnsi="ＭＳ ゴシック" w:cs="ＭＳ ゴシック" w:hint="eastAsia"/>
                      <w:color w:val="000000"/>
                      <w:kern w:val="0"/>
                      <w:szCs w:val="18"/>
                    </w:rPr>
                    <w:t>(10)=(8)-(9)</w:t>
                  </w:r>
                </w:p>
              </w:tc>
              <w:tc>
                <w:tcPr>
                  <w:tcW w:w="1843" w:type="dxa"/>
                </w:tcPr>
                <w:p w:rsidR="002116B4" w:rsidRPr="00DE4898" w:rsidRDefault="002116B4" w:rsidP="002116B4">
                  <w:pPr>
                    <w:autoSpaceDE w:val="0"/>
                    <w:autoSpaceDN w:val="0"/>
                    <w:adjustRightInd w:val="0"/>
                    <w:jc w:val="left"/>
                    <w:rPr>
                      <w:rFonts w:ascii="ＭＳ ゴシック" w:eastAsia="ＭＳ 明朝" w:hAnsi="ＭＳ ゴシック" w:cs="ＭＳ ゴシック"/>
                      <w:color w:val="000000"/>
                      <w:kern w:val="0"/>
                      <w:szCs w:val="18"/>
                    </w:rPr>
                  </w:pPr>
                </w:p>
              </w:tc>
              <w:tc>
                <w:tcPr>
                  <w:tcW w:w="1843" w:type="dxa"/>
                </w:tcPr>
                <w:p w:rsidR="002116B4" w:rsidRPr="00DE4898" w:rsidRDefault="002116B4" w:rsidP="002116B4">
                  <w:pPr>
                    <w:autoSpaceDE w:val="0"/>
                    <w:autoSpaceDN w:val="0"/>
                    <w:adjustRightInd w:val="0"/>
                    <w:jc w:val="left"/>
                    <w:rPr>
                      <w:rFonts w:ascii="ＭＳ ゴシック" w:eastAsia="ＭＳ 明朝" w:hAnsi="ＭＳ ゴシック" w:cs="ＭＳ ゴシック"/>
                      <w:color w:val="000000"/>
                      <w:kern w:val="0"/>
                      <w:szCs w:val="18"/>
                    </w:rPr>
                  </w:pPr>
                </w:p>
              </w:tc>
              <w:tc>
                <w:tcPr>
                  <w:tcW w:w="1843" w:type="dxa"/>
                </w:tcPr>
                <w:p w:rsidR="002116B4" w:rsidRPr="00DE4898" w:rsidRDefault="002116B4" w:rsidP="002116B4">
                  <w:pPr>
                    <w:autoSpaceDE w:val="0"/>
                    <w:autoSpaceDN w:val="0"/>
                    <w:adjustRightInd w:val="0"/>
                    <w:jc w:val="left"/>
                    <w:rPr>
                      <w:rFonts w:ascii="ＭＳ ゴシック" w:eastAsia="ＭＳ 明朝" w:hAnsi="ＭＳ ゴシック" w:cs="ＭＳ ゴシック"/>
                      <w:color w:val="000000"/>
                      <w:kern w:val="0"/>
                      <w:szCs w:val="18"/>
                    </w:rPr>
                  </w:pPr>
                </w:p>
              </w:tc>
            </w:tr>
            <w:tr w:rsidR="002116B4" w:rsidRPr="00DE4898" w:rsidTr="002116B4">
              <w:tc>
                <w:tcPr>
                  <w:tcW w:w="4110" w:type="dxa"/>
                  <w:gridSpan w:val="2"/>
                </w:tcPr>
                <w:p w:rsidR="002116B4" w:rsidRPr="00DE4898" w:rsidRDefault="002116B4" w:rsidP="002116B4">
                  <w:pPr>
                    <w:autoSpaceDE w:val="0"/>
                    <w:autoSpaceDN w:val="0"/>
                    <w:adjustRightInd w:val="0"/>
                    <w:jc w:val="left"/>
                    <w:rPr>
                      <w:rFonts w:ascii="ＭＳ ゴシック" w:eastAsia="ＭＳ 明朝" w:hAnsi="ＭＳ ゴシック" w:cs="ＭＳ ゴシック"/>
                      <w:color w:val="000000"/>
                      <w:kern w:val="0"/>
                      <w:szCs w:val="18"/>
                    </w:rPr>
                  </w:pPr>
                  <w:r w:rsidRPr="00DE4898">
                    <w:rPr>
                      <w:rFonts w:ascii="ＭＳ ゴシック" w:eastAsia="ＭＳ 明朝" w:hAnsi="ＭＳ ゴシック" w:cs="ＭＳ ゴシック" w:hint="eastAsia"/>
                      <w:color w:val="000000"/>
                      <w:kern w:val="0"/>
                      <w:szCs w:val="18"/>
                    </w:rPr>
                    <w:t>税引前当期活動増減差額</w:t>
                  </w:r>
                  <w:r w:rsidRPr="00DE4898">
                    <w:rPr>
                      <w:rFonts w:ascii="ＭＳ ゴシック" w:eastAsia="ＭＳ 明朝" w:hAnsi="ＭＳ ゴシック" w:cs="ＭＳ ゴシック" w:hint="eastAsia"/>
                      <w:color w:val="000000"/>
                      <w:kern w:val="0"/>
                      <w:szCs w:val="18"/>
                    </w:rPr>
                    <w:t>(11)=(7)+(10)</w:t>
                  </w:r>
                </w:p>
              </w:tc>
              <w:tc>
                <w:tcPr>
                  <w:tcW w:w="1843" w:type="dxa"/>
                </w:tcPr>
                <w:p w:rsidR="002116B4" w:rsidRPr="00DE4898" w:rsidRDefault="002116B4" w:rsidP="002116B4">
                  <w:pPr>
                    <w:autoSpaceDE w:val="0"/>
                    <w:autoSpaceDN w:val="0"/>
                    <w:adjustRightInd w:val="0"/>
                    <w:jc w:val="left"/>
                    <w:rPr>
                      <w:rFonts w:ascii="ＭＳ ゴシック" w:eastAsia="ＭＳ 明朝" w:hAnsi="ＭＳ ゴシック" w:cs="ＭＳ ゴシック"/>
                      <w:color w:val="000000"/>
                      <w:kern w:val="0"/>
                      <w:szCs w:val="18"/>
                    </w:rPr>
                  </w:pPr>
                </w:p>
              </w:tc>
              <w:tc>
                <w:tcPr>
                  <w:tcW w:w="1843" w:type="dxa"/>
                </w:tcPr>
                <w:p w:rsidR="002116B4" w:rsidRPr="00DE4898" w:rsidRDefault="002116B4" w:rsidP="002116B4">
                  <w:pPr>
                    <w:autoSpaceDE w:val="0"/>
                    <w:autoSpaceDN w:val="0"/>
                    <w:adjustRightInd w:val="0"/>
                    <w:jc w:val="left"/>
                    <w:rPr>
                      <w:rFonts w:ascii="ＭＳ ゴシック" w:eastAsia="ＭＳ 明朝" w:hAnsi="ＭＳ ゴシック" w:cs="ＭＳ ゴシック"/>
                      <w:color w:val="000000"/>
                      <w:kern w:val="0"/>
                      <w:szCs w:val="18"/>
                    </w:rPr>
                  </w:pPr>
                </w:p>
              </w:tc>
              <w:tc>
                <w:tcPr>
                  <w:tcW w:w="1843" w:type="dxa"/>
                </w:tcPr>
                <w:p w:rsidR="002116B4" w:rsidRPr="00DE4898" w:rsidRDefault="002116B4" w:rsidP="002116B4">
                  <w:pPr>
                    <w:autoSpaceDE w:val="0"/>
                    <w:autoSpaceDN w:val="0"/>
                    <w:adjustRightInd w:val="0"/>
                    <w:jc w:val="left"/>
                    <w:rPr>
                      <w:rFonts w:ascii="ＭＳ ゴシック" w:eastAsia="ＭＳ 明朝" w:hAnsi="ＭＳ ゴシック" w:cs="ＭＳ ゴシック"/>
                      <w:color w:val="000000"/>
                      <w:kern w:val="0"/>
                      <w:szCs w:val="18"/>
                    </w:rPr>
                  </w:pPr>
                </w:p>
              </w:tc>
            </w:tr>
            <w:tr w:rsidR="002116B4" w:rsidRPr="00DE4898" w:rsidTr="002116B4">
              <w:tc>
                <w:tcPr>
                  <w:tcW w:w="4110" w:type="dxa"/>
                  <w:gridSpan w:val="2"/>
                </w:tcPr>
                <w:p w:rsidR="002116B4" w:rsidRPr="00DE4898" w:rsidRDefault="002116B4" w:rsidP="002116B4">
                  <w:pPr>
                    <w:autoSpaceDE w:val="0"/>
                    <w:autoSpaceDN w:val="0"/>
                    <w:adjustRightInd w:val="0"/>
                    <w:jc w:val="left"/>
                    <w:rPr>
                      <w:rFonts w:ascii="ＭＳ ゴシック" w:eastAsia="ＭＳ 明朝" w:hAnsi="ＭＳ ゴシック" w:cs="ＭＳ ゴシック"/>
                      <w:color w:val="000000"/>
                      <w:kern w:val="0"/>
                      <w:szCs w:val="18"/>
                    </w:rPr>
                  </w:pPr>
                  <w:r w:rsidRPr="00DE4898">
                    <w:rPr>
                      <w:rFonts w:ascii="ＭＳ ゴシック" w:eastAsia="ＭＳ 明朝" w:hAnsi="ＭＳ ゴシック" w:cs="ＭＳ ゴシック" w:hint="eastAsia"/>
                      <w:color w:val="000000"/>
                      <w:kern w:val="0"/>
                      <w:szCs w:val="18"/>
                    </w:rPr>
                    <w:t>法人税、住民税及び事業税</w:t>
                  </w:r>
                  <w:r w:rsidRPr="00DE4898">
                    <w:rPr>
                      <w:rFonts w:ascii="ＭＳ ゴシック" w:eastAsia="ＭＳ 明朝" w:hAnsi="ＭＳ ゴシック" w:cs="ＭＳ ゴシック" w:hint="eastAsia"/>
                      <w:color w:val="000000"/>
                      <w:kern w:val="0"/>
                      <w:szCs w:val="18"/>
                    </w:rPr>
                    <w:t>(12)</w:t>
                  </w:r>
                </w:p>
              </w:tc>
              <w:tc>
                <w:tcPr>
                  <w:tcW w:w="1843" w:type="dxa"/>
                </w:tcPr>
                <w:p w:rsidR="002116B4" w:rsidRPr="00DE4898" w:rsidRDefault="002116B4" w:rsidP="002116B4">
                  <w:pPr>
                    <w:autoSpaceDE w:val="0"/>
                    <w:autoSpaceDN w:val="0"/>
                    <w:adjustRightInd w:val="0"/>
                    <w:jc w:val="left"/>
                    <w:rPr>
                      <w:rFonts w:ascii="ＭＳ ゴシック" w:eastAsia="ＭＳ 明朝" w:hAnsi="ＭＳ ゴシック" w:cs="ＭＳ ゴシック"/>
                      <w:color w:val="000000"/>
                      <w:kern w:val="0"/>
                      <w:szCs w:val="18"/>
                    </w:rPr>
                  </w:pPr>
                </w:p>
              </w:tc>
              <w:tc>
                <w:tcPr>
                  <w:tcW w:w="1843" w:type="dxa"/>
                </w:tcPr>
                <w:p w:rsidR="002116B4" w:rsidRPr="00DE4898" w:rsidRDefault="002116B4" w:rsidP="002116B4">
                  <w:pPr>
                    <w:autoSpaceDE w:val="0"/>
                    <w:autoSpaceDN w:val="0"/>
                    <w:adjustRightInd w:val="0"/>
                    <w:jc w:val="left"/>
                    <w:rPr>
                      <w:rFonts w:ascii="ＭＳ ゴシック" w:eastAsia="ＭＳ 明朝" w:hAnsi="ＭＳ ゴシック" w:cs="ＭＳ ゴシック"/>
                      <w:color w:val="000000"/>
                      <w:kern w:val="0"/>
                      <w:szCs w:val="18"/>
                    </w:rPr>
                  </w:pPr>
                </w:p>
              </w:tc>
              <w:tc>
                <w:tcPr>
                  <w:tcW w:w="1843" w:type="dxa"/>
                </w:tcPr>
                <w:p w:rsidR="002116B4" w:rsidRPr="00DE4898" w:rsidRDefault="002116B4" w:rsidP="002116B4">
                  <w:pPr>
                    <w:autoSpaceDE w:val="0"/>
                    <w:autoSpaceDN w:val="0"/>
                    <w:adjustRightInd w:val="0"/>
                    <w:jc w:val="left"/>
                    <w:rPr>
                      <w:rFonts w:ascii="ＭＳ ゴシック" w:eastAsia="ＭＳ 明朝" w:hAnsi="ＭＳ ゴシック" w:cs="ＭＳ ゴシック"/>
                      <w:color w:val="000000"/>
                      <w:kern w:val="0"/>
                      <w:szCs w:val="18"/>
                    </w:rPr>
                  </w:pPr>
                </w:p>
              </w:tc>
            </w:tr>
            <w:tr w:rsidR="002116B4" w:rsidRPr="00DE4898" w:rsidTr="002116B4">
              <w:tc>
                <w:tcPr>
                  <w:tcW w:w="4110" w:type="dxa"/>
                  <w:gridSpan w:val="2"/>
                </w:tcPr>
                <w:p w:rsidR="002116B4" w:rsidRPr="00DE4898" w:rsidRDefault="002116B4" w:rsidP="002116B4">
                  <w:pPr>
                    <w:autoSpaceDE w:val="0"/>
                    <w:autoSpaceDN w:val="0"/>
                    <w:adjustRightInd w:val="0"/>
                    <w:jc w:val="left"/>
                    <w:rPr>
                      <w:rFonts w:ascii="ＭＳ ゴシック" w:eastAsia="ＭＳ 明朝" w:hAnsi="ＭＳ ゴシック" w:cs="ＭＳ ゴシック"/>
                      <w:color w:val="000000"/>
                      <w:kern w:val="0"/>
                      <w:szCs w:val="18"/>
                    </w:rPr>
                  </w:pPr>
                  <w:r w:rsidRPr="00DE4898">
                    <w:rPr>
                      <w:rFonts w:ascii="ＭＳ ゴシック" w:eastAsia="ＭＳ 明朝" w:hAnsi="ＭＳ ゴシック" w:cs="ＭＳ ゴシック" w:hint="eastAsia"/>
                      <w:color w:val="000000"/>
                      <w:kern w:val="0"/>
                      <w:szCs w:val="18"/>
                    </w:rPr>
                    <w:t>法人税等調整額</w:t>
                  </w:r>
                  <w:r w:rsidRPr="00DE4898">
                    <w:rPr>
                      <w:rFonts w:ascii="ＭＳ ゴシック" w:eastAsia="ＭＳ 明朝" w:hAnsi="ＭＳ ゴシック" w:cs="ＭＳ ゴシック" w:hint="eastAsia"/>
                      <w:color w:val="000000"/>
                      <w:kern w:val="0"/>
                      <w:szCs w:val="18"/>
                    </w:rPr>
                    <w:t>(13)</w:t>
                  </w:r>
                </w:p>
              </w:tc>
              <w:tc>
                <w:tcPr>
                  <w:tcW w:w="1843" w:type="dxa"/>
                </w:tcPr>
                <w:p w:rsidR="002116B4" w:rsidRPr="00DE4898" w:rsidRDefault="002116B4" w:rsidP="002116B4">
                  <w:pPr>
                    <w:autoSpaceDE w:val="0"/>
                    <w:autoSpaceDN w:val="0"/>
                    <w:adjustRightInd w:val="0"/>
                    <w:jc w:val="left"/>
                    <w:rPr>
                      <w:rFonts w:ascii="ＭＳ ゴシック" w:eastAsia="ＭＳ 明朝" w:hAnsi="ＭＳ ゴシック" w:cs="ＭＳ ゴシック"/>
                      <w:color w:val="000000"/>
                      <w:kern w:val="0"/>
                      <w:szCs w:val="18"/>
                    </w:rPr>
                  </w:pPr>
                </w:p>
              </w:tc>
              <w:tc>
                <w:tcPr>
                  <w:tcW w:w="1843" w:type="dxa"/>
                </w:tcPr>
                <w:p w:rsidR="002116B4" w:rsidRPr="00DE4898" w:rsidRDefault="002116B4" w:rsidP="002116B4">
                  <w:pPr>
                    <w:autoSpaceDE w:val="0"/>
                    <w:autoSpaceDN w:val="0"/>
                    <w:adjustRightInd w:val="0"/>
                    <w:jc w:val="left"/>
                    <w:rPr>
                      <w:rFonts w:ascii="ＭＳ ゴシック" w:eastAsia="ＭＳ 明朝" w:hAnsi="ＭＳ ゴシック" w:cs="ＭＳ ゴシック"/>
                      <w:color w:val="000000"/>
                      <w:kern w:val="0"/>
                      <w:szCs w:val="18"/>
                    </w:rPr>
                  </w:pPr>
                </w:p>
              </w:tc>
              <w:tc>
                <w:tcPr>
                  <w:tcW w:w="1843" w:type="dxa"/>
                </w:tcPr>
                <w:p w:rsidR="002116B4" w:rsidRPr="00DE4898" w:rsidRDefault="002116B4" w:rsidP="002116B4">
                  <w:pPr>
                    <w:autoSpaceDE w:val="0"/>
                    <w:autoSpaceDN w:val="0"/>
                    <w:adjustRightInd w:val="0"/>
                    <w:jc w:val="left"/>
                    <w:rPr>
                      <w:rFonts w:ascii="ＭＳ ゴシック" w:eastAsia="ＭＳ 明朝" w:hAnsi="ＭＳ ゴシック" w:cs="ＭＳ ゴシック"/>
                      <w:color w:val="000000"/>
                      <w:kern w:val="0"/>
                      <w:szCs w:val="18"/>
                    </w:rPr>
                  </w:pPr>
                </w:p>
              </w:tc>
            </w:tr>
            <w:tr w:rsidR="002116B4" w:rsidRPr="00DE4898" w:rsidTr="002116B4">
              <w:tc>
                <w:tcPr>
                  <w:tcW w:w="4110" w:type="dxa"/>
                  <w:gridSpan w:val="2"/>
                </w:tcPr>
                <w:p w:rsidR="002116B4" w:rsidRPr="00DE4898" w:rsidRDefault="002116B4" w:rsidP="002116B4">
                  <w:pPr>
                    <w:autoSpaceDE w:val="0"/>
                    <w:autoSpaceDN w:val="0"/>
                    <w:adjustRightInd w:val="0"/>
                    <w:jc w:val="left"/>
                    <w:rPr>
                      <w:rFonts w:ascii="ＭＳ ゴシック" w:eastAsia="ＭＳ 明朝" w:hAnsi="ＭＳ ゴシック" w:cs="ＭＳ ゴシック"/>
                      <w:color w:val="000000"/>
                      <w:kern w:val="0"/>
                      <w:szCs w:val="18"/>
                    </w:rPr>
                  </w:pPr>
                  <w:r w:rsidRPr="00DE4898">
                    <w:rPr>
                      <w:rFonts w:ascii="ＭＳ ゴシック" w:eastAsia="ＭＳ 明朝" w:hAnsi="ＭＳ ゴシック" w:cs="ＭＳ ゴシック" w:hint="eastAsia"/>
                      <w:color w:val="000000"/>
                      <w:kern w:val="0"/>
                      <w:szCs w:val="18"/>
                    </w:rPr>
                    <w:t>当期活動増減差額</w:t>
                  </w:r>
                  <w:r w:rsidRPr="00DE4898">
                    <w:rPr>
                      <w:rFonts w:ascii="ＭＳ ゴシック" w:eastAsia="ＭＳ 明朝" w:hAnsi="ＭＳ ゴシック" w:cs="ＭＳ ゴシック" w:hint="eastAsia"/>
                      <w:color w:val="000000"/>
                      <w:kern w:val="0"/>
                      <w:szCs w:val="18"/>
                    </w:rPr>
                    <w:t>(14)=(11)-(12)-</w:t>
                  </w:r>
                  <w:r w:rsidRPr="00DE4898">
                    <w:rPr>
                      <w:szCs w:val="18"/>
                    </w:rPr>
                    <w:t xml:space="preserve"> </w:t>
                  </w:r>
                  <w:r w:rsidRPr="00DE4898">
                    <w:rPr>
                      <w:rFonts w:ascii="ＭＳ ゴシック" w:eastAsia="ＭＳ 明朝" w:hAnsi="ＭＳ ゴシック" w:cs="ＭＳ ゴシック"/>
                      <w:color w:val="000000"/>
                      <w:kern w:val="0"/>
                      <w:szCs w:val="18"/>
                    </w:rPr>
                    <w:t>(1</w:t>
                  </w:r>
                  <w:r w:rsidRPr="00DE4898">
                    <w:rPr>
                      <w:rFonts w:ascii="ＭＳ ゴシック" w:eastAsia="ＭＳ 明朝" w:hAnsi="ＭＳ ゴシック" w:cs="ＭＳ ゴシック" w:hint="eastAsia"/>
                      <w:color w:val="000000"/>
                      <w:kern w:val="0"/>
                      <w:szCs w:val="18"/>
                    </w:rPr>
                    <w:t>3</w:t>
                  </w:r>
                  <w:r w:rsidRPr="00DE4898">
                    <w:rPr>
                      <w:rFonts w:ascii="ＭＳ ゴシック" w:eastAsia="ＭＳ 明朝" w:hAnsi="ＭＳ ゴシック" w:cs="ＭＳ ゴシック"/>
                      <w:color w:val="000000"/>
                      <w:kern w:val="0"/>
                      <w:szCs w:val="18"/>
                    </w:rPr>
                    <w:t>)</w:t>
                  </w:r>
                </w:p>
              </w:tc>
              <w:tc>
                <w:tcPr>
                  <w:tcW w:w="1843" w:type="dxa"/>
                </w:tcPr>
                <w:p w:rsidR="002116B4" w:rsidRPr="00DE4898" w:rsidRDefault="002116B4" w:rsidP="002116B4">
                  <w:pPr>
                    <w:autoSpaceDE w:val="0"/>
                    <w:autoSpaceDN w:val="0"/>
                    <w:adjustRightInd w:val="0"/>
                    <w:jc w:val="left"/>
                    <w:rPr>
                      <w:rFonts w:ascii="ＭＳ ゴシック" w:eastAsia="ＭＳ 明朝" w:hAnsi="ＭＳ ゴシック" w:cs="ＭＳ ゴシック"/>
                      <w:color w:val="000000"/>
                      <w:kern w:val="0"/>
                      <w:szCs w:val="18"/>
                    </w:rPr>
                  </w:pPr>
                </w:p>
              </w:tc>
              <w:tc>
                <w:tcPr>
                  <w:tcW w:w="1843" w:type="dxa"/>
                </w:tcPr>
                <w:p w:rsidR="002116B4" w:rsidRPr="00DE4898" w:rsidRDefault="002116B4" w:rsidP="002116B4">
                  <w:pPr>
                    <w:autoSpaceDE w:val="0"/>
                    <w:autoSpaceDN w:val="0"/>
                    <w:adjustRightInd w:val="0"/>
                    <w:jc w:val="left"/>
                    <w:rPr>
                      <w:rFonts w:ascii="ＭＳ ゴシック" w:eastAsia="ＭＳ 明朝" w:hAnsi="ＭＳ ゴシック" w:cs="ＭＳ ゴシック"/>
                      <w:color w:val="000000"/>
                      <w:kern w:val="0"/>
                      <w:szCs w:val="18"/>
                    </w:rPr>
                  </w:pPr>
                </w:p>
              </w:tc>
              <w:tc>
                <w:tcPr>
                  <w:tcW w:w="1843" w:type="dxa"/>
                </w:tcPr>
                <w:p w:rsidR="002116B4" w:rsidRPr="00DE4898" w:rsidRDefault="002116B4" w:rsidP="002116B4">
                  <w:pPr>
                    <w:autoSpaceDE w:val="0"/>
                    <w:autoSpaceDN w:val="0"/>
                    <w:adjustRightInd w:val="0"/>
                    <w:jc w:val="left"/>
                    <w:rPr>
                      <w:rFonts w:ascii="ＭＳ ゴシック" w:eastAsia="ＭＳ 明朝" w:hAnsi="ＭＳ ゴシック" w:cs="ＭＳ ゴシック"/>
                      <w:color w:val="000000"/>
                      <w:kern w:val="0"/>
                      <w:szCs w:val="18"/>
                    </w:rPr>
                  </w:pPr>
                </w:p>
              </w:tc>
            </w:tr>
          </w:tbl>
          <w:p w:rsidR="002116B4" w:rsidRDefault="002116B4" w:rsidP="002116B4">
            <w:pPr>
              <w:ind w:leftChars="200" w:left="369" w:firstLineChars="100" w:firstLine="184"/>
              <w:rPr>
                <w:szCs w:val="18"/>
              </w:rPr>
            </w:pPr>
            <w:r w:rsidRPr="00DE4898">
              <w:rPr>
                <w:rFonts w:hint="eastAsia"/>
                <w:szCs w:val="18"/>
              </w:rPr>
              <w:t>なお、重要性の原則により税効果会計を適用しない法人は、「法人税等調整額」欄の追加は不要となる。「繰越活動増減差額の部」の各項目に右記した番号は順次繰り下げるものとする。</w:t>
            </w:r>
          </w:p>
          <w:p w:rsidR="002116B4" w:rsidRDefault="002116B4" w:rsidP="002116B4">
            <w:pPr>
              <w:ind w:firstLineChars="100" w:firstLine="184"/>
              <w:rPr>
                <w:szCs w:val="18"/>
              </w:rPr>
            </w:pPr>
            <w:r>
              <w:rPr>
                <w:rFonts w:hint="eastAsia"/>
                <w:szCs w:val="18"/>
              </w:rPr>
              <w:t>イ　資金収支計算書への記載</w:t>
            </w:r>
          </w:p>
          <w:p w:rsidR="00E250F9" w:rsidRDefault="002116B4" w:rsidP="007E739E">
            <w:pPr>
              <w:ind w:leftChars="100" w:left="368" w:hangingChars="100" w:hanging="184"/>
              <w:rPr>
                <w:szCs w:val="18"/>
              </w:rPr>
            </w:pPr>
            <w:r>
              <w:rPr>
                <w:rFonts w:hint="eastAsia"/>
                <w:szCs w:val="18"/>
              </w:rPr>
              <w:t xml:space="preserve">　　法人税、住民税及び事業税を納税する法人は、拠点区分資金収支計算書の事業活動支出の「その他の支出」に中区分科目として「法人税、住民税及び事業税支出」及び「法人税等調整額支出」を追加するものとする。　　</w:t>
            </w:r>
          </w:p>
          <w:p w:rsidR="00CD472B" w:rsidRDefault="00CD472B" w:rsidP="00CD472B">
            <w:pPr>
              <w:ind w:leftChars="200" w:left="369" w:firstLineChars="100" w:firstLine="184"/>
              <w:rPr>
                <w:szCs w:val="18"/>
              </w:rPr>
            </w:pPr>
            <w:r>
              <w:rPr>
                <w:rFonts w:hint="eastAsia"/>
                <w:szCs w:val="18"/>
              </w:rPr>
              <w:t>なお、重要性の原則により税効果会計を適用しない法人は、「法人税等調整額支出」の追加は不要となる。</w:t>
            </w:r>
          </w:p>
          <w:p w:rsidR="00CD472B" w:rsidRPr="00DE4898" w:rsidRDefault="00CD472B" w:rsidP="00CD472B">
            <w:pPr>
              <w:ind w:firstLineChars="100" w:firstLine="184"/>
              <w:rPr>
                <w:szCs w:val="18"/>
              </w:rPr>
            </w:pPr>
            <w:r>
              <w:rPr>
                <w:rFonts w:hint="eastAsia"/>
                <w:szCs w:val="18"/>
              </w:rPr>
              <w:t>ウ</w:t>
            </w:r>
            <w:r w:rsidRPr="00DE4898">
              <w:rPr>
                <w:rFonts w:hint="eastAsia"/>
                <w:szCs w:val="18"/>
              </w:rPr>
              <w:t xml:space="preserve">　貸借対照表への記載</w:t>
            </w:r>
          </w:p>
          <w:p w:rsidR="00CD472B" w:rsidRPr="00DE4898" w:rsidRDefault="00CD472B" w:rsidP="00CD472B">
            <w:pPr>
              <w:ind w:leftChars="200" w:left="369" w:firstLineChars="100" w:firstLine="184"/>
              <w:rPr>
                <w:szCs w:val="18"/>
              </w:rPr>
            </w:pPr>
            <w:r w:rsidRPr="00DE4898">
              <w:rPr>
                <w:rFonts w:hint="eastAsia"/>
                <w:szCs w:val="18"/>
              </w:rPr>
              <w:t>確定した法人税、住民税及び事業税のうちの未払額については、流動負債の部に「未払法人税等」の科目を設けて記載するものとする。</w:t>
            </w:r>
          </w:p>
          <w:p w:rsidR="00CD472B" w:rsidRDefault="00CD472B" w:rsidP="00CD472B">
            <w:pPr>
              <w:ind w:leftChars="200" w:left="369" w:firstLineChars="100" w:firstLine="184"/>
              <w:rPr>
                <w:szCs w:val="18"/>
              </w:rPr>
            </w:pPr>
            <w:r w:rsidRPr="00DE4898">
              <w:rPr>
                <w:rFonts w:hint="eastAsia"/>
                <w:szCs w:val="18"/>
              </w:rPr>
              <w:t>また、税効果会計を適用する場合に生じる繰延税金資産及び繰延税金負債は、その</w:t>
            </w:r>
          </w:p>
          <w:p w:rsidR="00EC3F15" w:rsidRDefault="00EC3F15" w:rsidP="00EC3F15">
            <w:pPr>
              <w:ind w:firstLineChars="200" w:firstLine="369"/>
              <w:rPr>
                <w:szCs w:val="18"/>
              </w:rPr>
            </w:pPr>
            <w:r w:rsidRPr="00DE4898">
              <w:rPr>
                <w:rFonts w:hint="eastAsia"/>
                <w:szCs w:val="18"/>
              </w:rPr>
              <w:t>発生原因に関連した資産・負債の分類又は将来における税効果の実現する時期が貸借</w:t>
            </w:r>
          </w:p>
          <w:p w:rsidR="00AF6729" w:rsidRPr="00CD472B" w:rsidRDefault="00AF6729" w:rsidP="00AF6729">
            <w:pPr>
              <w:ind w:leftChars="200" w:left="369"/>
            </w:pPr>
            <w:r w:rsidRPr="00DE4898">
              <w:rPr>
                <w:rFonts w:hint="eastAsia"/>
                <w:szCs w:val="18"/>
              </w:rPr>
              <w:t>照表日の翌日から起算して１年以内か否かにより、当該科目名をもって流動資産又は固定資産及び流動負債又は固定負債に区分にして記載するものとする</w:t>
            </w:r>
            <w:r>
              <w:rPr>
                <w:rFonts w:hint="eastAsia"/>
                <w:szCs w:val="18"/>
              </w:rPr>
              <w:t>。</w:t>
            </w:r>
          </w:p>
        </w:tc>
      </w:tr>
    </w:tbl>
    <w:p w:rsidR="007E739E" w:rsidRDefault="007E739E" w:rsidP="007E739E">
      <w:r w:rsidRPr="00572033">
        <w:rPr>
          <w:rFonts w:hint="eastAsia"/>
          <w:sz w:val="24"/>
          <w:szCs w:val="24"/>
        </w:rPr>
        <w:lastRenderedPageBreak/>
        <w:t>◇社会福祉法人会計処理に係る厚生労働省令及び通知対比表</w:t>
      </w:r>
    </w:p>
    <w:tbl>
      <w:tblPr>
        <w:tblStyle w:val="a3"/>
        <w:tblW w:w="0" w:type="auto"/>
        <w:tblInd w:w="108" w:type="dxa"/>
        <w:tblLook w:val="04A0" w:firstRow="1" w:lastRow="0" w:firstColumn="1" w:lastColumn="0" w:noHBand="0" w:noVBand="1"/>
      </w:tblPr>
      <w:tblGrid>
        <w:gridCol w:w="6804"/>
        <w:gridCol w:w="7513"/>
        <w:gridCol w:w="7655"/>
      </w:tblGrid>
      <w:tr w:rsidR="007E739E" w:rsidTr="00BD5D17">
        <w:trPr>
          <w:trHeight w:val="279"/>
        </w:trPr>
        <w:tc>
          <w:tcPr>
            <w:tcW w:w="6804" w:type="dxa"/>
          </w:tcPr>
          <w:p w:rsidR="007E739E" w:rsidRPr="000C0021" w:rsidRDefault="007E739E" w:rsidP="00BD5D17">
            <w:pPr>
              <w:jc w:val="center"/>
              <w:rPr>
                <w:sz w:val="22"/>
              </w:rPr>
            </w:pPr>
            <w:r w:rsidRPr="000C0021">
              <w:rPr>
                <w:rFonts w:hint="eastAsia"/>
                <w:sz w:val="22"/>
              </w:rPr>
              <w:t>社会福祉法人会計基準</w:t>
            </w:r>
          </w:p>
        </w:tc>
        <w:tc>
          <w:tcPr>
            <w:tcW w:w="7513" w:type="dxa"/>
          </w:tcPr>
          <w:p w:rsidR="007E739E" w:rsidRPr="000C0021" w:rsidRDefault="007E739E" w:rsidP="00BD5D17">
            <w:pPr>
              <w:jc w:val="center"/>
              <w:rPr>
                <w:sz w:val="22"/>
              </w:rPr>
            </w:pPr>
            <w:r w:rsidRPr="000C0021">
              <w:rPr>
                <w:rFonts w:hint="eastAsia"/>
                <w:sz w:val="22"/>
              </w:rPr>
              <w:t>社会福祉法人会計基準の運用上の取り扱い</w:t>
            </w:r>
          </w:p>
        </w:tc>
        <w:tc>
          <w:tcPr>
            <w:tcW w:w="7655" w:type="dxa"/>
          </w:tcPr>
          <w:p w:rsidR="007E739E" w:rsidRPr="000C0021" w:rsidRDefault="007E739E" w:rsidP="00BD5D17">
            <w:pPr>
              <w:jc w:val="center"/>
              <w:rPr>
                <w:sz w:val="22"/>
              </w:rPr>
            </w:pPr>
            <w:r w:rsidRPr="000C0021">
              <w:rPr>
                <w:rFonts w:hint="eastAsia"/>
                <w:sz w:val="22"/>
              </w:rPr>
              <w:t>「社会福祉法人会計基準の運用上の留意事項」</w:t>
            </w:r>
          </w:p>
        </w:tc>
      </w:tr>
      <w:tr w:rsidR="007E739E" w:rsidTr="00BD5D17">
        <w:tc>
          <w:tcPr>
            <w:tcW w:w="6804" w:type="dxa"/>
          </w:tcPr>
          <w:p w:rsidR="007E739E" w:rsidRDefault="007E739E" w:rsidP="007E739E">
            <w:pPr>
              <w:ind w:leftChars="100" w:left="184" w:firstLineChars="200" w:firstLine="369"/>
            </w:pPr>
            <w:r>
              <w:rPr>
                <w:rFonts w:hint="eastAsia"/>
              </w:rPr>
              <w:t>附　則</w:t>
            </w:r>
          </w:p>
          <w:p w:rsidR="007E739E" w:rsidRDefault="007E739E" w:rsidP="007E739E">
            <w:pPr>
              <w:ind w:left="184" w:hangingChars="100" w:hanging="184"/>
            </w:pPr>
            <w:r>
              <w:rPr>
                <w:rFonts w:hint="eastAsia"/>
              </w:rPr>
              <w:t>（施行期日）</w:t>
            </w:r>
          </w:p>
          <w:p w:rsidR="007E739E" w:rsidRDefault="007E739E" w:rsidP="007E739E">
            <w:pPr>
              <w:ind w:left="184" w:hangingChars="100" w:hanging="184"/>
            </w:pPr>
            <w:r>
              <w:rPr>
                <w:rFonts w:hint="eastAsia"/>
              </w:rPr>
              <w:t>１　この省令は、平成二十九年四月一日から施行する。ただし、第三条の規定は、公布の日から施行する。</w:t>
            </w:r>
          </w:p>
          <w:p w:rsidR="007E739E" w:rsidRDefault="007E739E" w:rsidP="007E739E">
            <w:pPr>
              <w:ind w:leftChars="100" w:left="184"/>
            </w:pPr>
            <w:r>
              <w:rPr>
                <w:rFonts w:hint="eastAsia"/>
              </w:rPr>
              <w:t>（社会福祉法人会計基準の一部改正に伴う経過措置）</w:t>
            </w:r>
          </w:p>
          <w:p w:rsidR="007E739E" w:rsidRDefault="007E739E" w:rsidP="007E739E">
            <w:pPr>
              <w:ind w:left="184" w:hangingChars="100" w:hanging="184"/>
            </w:pPr>
            <w:r>
              <w:rPr>
                <w:rFonts w:hint="eastAsia"/>
              </w:rPr>
              <w:t>２　第四条の規定による改正後の社会福祉法人会計基準の規定は、平成二十九年四月一日以降に開始する会計年度に係る計算関係書類（同省令第二条に規定する計算関係書類をいう。）及び財産目録（同条に規定する財産目録をいう。）の作成について適用し、平成二十八年四月一日から平成二十九年三月三十一日までの間に開始する会計年度に係る計算書類等（第四条の規定による改正前の社会福祉法人会計基準第二条に規定する計算書類等をいう。）の作成については、第四条の規定による改正前の社会福祉法人会計基準の規定を適用する。</w:t>
            </w:r>
          </w:p>
        </w:tc>
        <w:tc>
          <w:tcPr>
            <w:tcW w:w="7513" w:type="dxa"/>
          </w:tcPr>
          <w:p w:rsidR="007E739E" w:rsidRDefault="007E739E" w:rsidP="007E739E">
            <w:pPr>
              <w:ind w:firstLineChars="400" w:firstLine="737"/>
            </w:pPr>
          </w:p>
        </w:tc>
        <w:tc>
          <w:tcPr>
            <w:tcW w:w="7655" w:type="dxa"/>
          </w:tcPr>
          <w:p w:rsidR="007E739E" w:rsidRDefault="007E739E" w:rsidP="00EC3F15">
            <w:pPr>
              <w:ind w:leftChars="200" w:left="369"/>
            </w:pPr>
          </w:p>
          <w:p w:rsidR="007E739E" w:rsidRDefault="007E739E" w:rsidP="007E739E"/>
          <w:p w:rsidR="007E739E" w:rsidRP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CD472B" w:rsidRDefault="00CD472B" w:rsidP="00BD5D17">
            <w:pPr>
              <w:autoSpaceDE w:val="0"/>
              <w:autoSpaceDN w:val="0"/>
              <w:adjustRightInd w:val="0"/>
              <w:jc w:val="left"/>
              <w:rPr>
                <w:rFonts w:ascii="ＭＳ ゴシック" w:eastAsia="ＭＳ 明朝" w:hAnsi="ＭＳ ゴシック" w:cs="ＭＳ ゴシック"/>
                <w:color w:val="000000"/>
                <w:kern w:val="0"/>
                <w:szCs w:val="18"/>
              </w:rPr>
            </w:pPr>
          </w:p>
          <w:p w:rsidR="00CD472B" w:rsidRDefault="00CD472B" w:rsidP="00BD5D17">
            <w:pPr>
              <w:autoSpaceDE w:val="0"/>
              <w:autoSpaceDN w:val="0"/>
              <w:adjustRightInd w:val="0"/>
              <w:jc w:val="left"/>
              <w:rPr>
                <w:rFonts w:ascii="ＭＳ ゴシック" w:eastAsia="ＭＳ 明朝" w:hAnsi="ＭＳ ゴシック" w:cs="ＭＳ ゴシック"/>
                <w:color w:val="000000"/>
                <w:kern w:val="0"/>
                <w:szCs w:val="18"/>
              </w:rPr>
            </w:pPr>
          </w:p>
          <w:p w:rsidR="00AF6729" w:rsidRDefault="00AF6729" w:rsidP="00BD5D17">
            <w:pPr>
              <w:autoSpaceDE w:val="0"/>
              <w:autoSpaceDN w:val="0"/>
              <w:adjustRightInd w:val="0"/>
              <w:jc w:val="left"/>
              <w:rPr>
                <w:rFonts w:ascii="ＭＳ ゴシック" w:eastAsia="ＭＳ 明朝" w:hAnsi="ＭＳ ゴシック" w:cs="ＭＳ ゴシック"/>
                <w:color w:val="000000"/>
                <w:kern w:val="0"/>
                <w:szCs w:val="18"/>
              </w:rPr>
            </w:pPr>
          </w:p>
          <w:p w:rsidR="00CD472B" w:rsidRDefault="00CD472B" w:rsidP="00BD5D17">
            <w:pPr>
              <w:autoSpaceDE w:val="0"/>
              <w:autoSpaceDN w:val="0"/>
              <w:adjustRightInd w:val="0"/>
              <w:jc w:val="left"/>
              <w:rPr>
                <w:rFonts w:ascii="ＭＳ ゴシック" w:eastAsia="ＭＳ 明朝" w:hAnsi="ＭＳ ゴシック" w:cs="ＭＳ ゴシック"/>
                <w:color w:val="000000"/>
                <w:kern w:val="0"/>
                <w:szCs w:val="18"/>
              </w:rPr>
            </w:pPr>
          </w:p>
          <w:p w:rsidR="00CD472B" w:rsidRDefault="00CD472B" w:rsidP="00BD5D17">
            <w:pPr>
              <w:autoSpaceDE w:val="0"/>
              <w:autoSpaceDN w:val="0"/>
              <w:adjustRightInd w:val="0"/>
              <w:jc w:val="left"/>
              <w:rPr>
                <w:rFonts w:ascii="ＭＳ ゴシック" w:eastAsia="ＭＳ 明朝" w:hAnsi="ＭＳ ゴシック" w:cs="ＭＳ ゴシック"/>
                <w:color w:val="000000"/>
                <w:kern w:val="0"/>
                <w:szCs w:val="18"/>
              </w:rPr>
            </w:pPr>
          </w:p>
          <w:p w:rsidR="00CD472B" w:rsidRDefault="00CD472B" w:rsidP="00BD5D17">
            <w:pPr>
              <w:autoSpaceDE w:val="0"/>
              <w:autoSpaceDN w:val="0"/>
              <w:adjustRightInd w:val="0"/>
              <w:jc w:val="left"/>
              <w:rPr>
                <w:rFonts w:ascii="ＭＳ ゴシック" w:eastAsia="ＭＳ 明朝" w:hAnsi="ＭＳ ゴシック" w:cs="ＭＳ ゴシック"/>
                <w:color w:val="000000"/>
                <w:kern w:val="0"/>
                <w:szCs w:val="18"/>
              </w:rPr>
            </w:pPr>
          </w:p>
          <w:p w:rsidR="00CD472B" w:rsidRDefault="00CD472B" w:rsidP="00BD5D17">
            <w:pPr>
              <w:autoSpaceDE w:val="0"/>
              <w:autoSpaceDN w:val="0"/>
              <w:adjustRightInd w:val="0"/>
              <w:jc w:val="left"/>
              <w:rPr>
                <w:rFonts w:ascii="ＭＳ ゴシック" w:eastAsia="ＭＳ 明朝" w:hAnsi="ＭＳ ゴシック" w:cs="ＭＳ ゴシック"/>
                <w:color w:val="000000"/>
                <w:kern w:val="0"/>
                <w:szCs w:val="18"/>
              </w:rPr>
            </w:pPr>
          </w:p>
          <w:p w:rsidR="00CD472B" w:rsidRDefault="00CD472B"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Default="007E739E" w:rsidP="00BD5D17">
            <w:pPr>
              <w:autoSpaceDE w:val="0"/>
              <w:autoSpaceDN w:val="0"/>
              <w:adjustRightInd w:val="0"/>
              <w:jc w:val="left"/>
              <w:rPr>
                <w:rFonts w:ascii="ＭＳ ゴシック" w:eastAsia="ＭＳ 明朝" w:hAnsi="ＭＳ ゴシック" w:cs="ＭＳ ゴシック"/>
                <w:color w:val="000000"/>
                <w:kern w:val="0"/>
                <w:szCs w:val="18"/>
              </w:rPr>
            </w:pPr>
          </w:p>
          <w:p w:rsidR="007E739E" w:rsidRPr="002116B4" w:rsidRDefault="007E739E" w:rsidP="007E739E">
            <w:pPr>
              <w:ind w:firstLineChars="100" w:firstLine="184"/>
            </w:pPr>
          </w:p>
        </w:tc>
      </w:tr>
    </w:tbl>
    <w:p w:rsidR="00E250F9" w:rsidRPr="007E739E" w:rsidRDefault="00E250F9"/>
    <w:sectPr w:rsidR="00E250F9" w:rsidRPr="007E739E" w:rsidSect="00596FA1">
      <w:pgSz w:w="23814" w:h="16840" w:orient="landscape" w:code="8"/>
      <w:pgMar w:top="851" w:right="851" w:bottom="851" w:left="851" w:header="851" w:footer="992" w:gutter="0"/>
      <w:cols w:space="425"/>
      <w:docGrid w:type="linesAndChars" w:linePitch="280" w:charSpace="8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6B4" w:rsidRDefault="002116B4" w:rsidP="000C0021">
      <w:r>
        <w:separator/>
      </w:r>
    </w:p>
  </w:endnote>
  <w:endnote w:type="continuationSeparator" w:id="0">
    <w:p w:rsidR="002116B4" w:rsidRDefault="002116B4" w:rsidP="000C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6B4" w:rsidRDefault="002116B4" w:rsidP="000C0021">
      <w:r>
        <w:separator/>
      </w:r>
    </w:p>
  </w:footnote>
  <w:footnote w:type="continuationSeparator" w:id="0">
    <w:p w:rsidR="002116B4" w:rsidRDefault="002116B4" w:rsidP="000C0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2"/>
  <w:drawingGridVerticalSpacing w:val="1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FA1"/>
    <w:rsid w:val="00011B1B"/>
    <w:rsid w:val="00037988"/>
    <w:rsid w:val="00043951"/>
    <w:rsid w:val="00050E52"/>
    <w:rsid w:val="00082A23"/>
    <w:rsid w:val="000A55FA"/>
    <w:rsid w:val="000B12A8"/>
    <w:rsid w:val="000B667D"/>
    <w:rsid w:val="000C0021"/>
    <w:rsid w:val="00101E78"/>
    <w:rsid w:val="00110E35"/>
    <w:rsid w:val="00113A40"/>
    <w:rsid w:val="00131C9B"/>
    <w:rsid w:val="001352FD"/>
    <w:rsid w:val="00136187"/>
    <w:rsid w:val="00177E2F"/>
    <w:rsid w:val="001A6699"/>
    <w:rsid w:val="001A713F"/>
    <w:rsid w:val="001C19F1"/>
    <w:rsid w:val="001F563D"/>
    <w:rsid w:val="00206253"/>
    <w:rsid w:val="002116B4"/>
    <w:rsid w:val="00211C37"/>
    <w:rsid w:val="002176C2"/>
    <w:rsid w:val="00283931"/>
    <w:rsid w:val="002869C7"/>
    <w:rsid w:val="002A256A"/>
    <w:rsid w:val="002C5D86"/>
    <w:rsid w:val="002D05F8"/>
    <w:rsid w:val="002D185D"/>
    <w:rsid w:val="002E20A8"/>
    <w:rsid w:val="003054E6"/>
    <w:rsid w:val="00305B5F"/>
    <w:rsid w:val="00320CC3"/>
    <w:rsid w:val="00361AA0"/>
    <w:rsid w:val="003F1CA3"/>
    <w:rsid w:val="004716C2"/>
    <w:rsid w:val="004D0B3B"/>
    <w:rsid w:val="004F5377"/>
    <w:rsid w:val="00522E84"/>
    <w:rsid w:val="00550933"/>
    <w:rsid w:val="005673EE"/>
    <w:rsid w:val="00570077"/>
    <w:rsid w:val="00572033"/>
    <w:rsid w:val="005924D0"/>
    <w:rsid w:val="0059421E"/>
    <w:rsid w:val="00594B3E"/>
    <w:rsid w:val="00596FA1"/>
    <w:rsid w:val="005B2E22"/>
    <w:rsid w:val="005D67EC"/>
    <w:rsid w:val="005D7937"/>
    <w:rsid w:val="0060655C"/>
    <w:rsid w:val="00647468"/>
    <w:rsid w:val="00651DD6"/>
    <w:rsid w:val="006B1225"/>
    <w:rsid w:val="00705DE8"/>
    <w:rsid w:val="00717F9F"/>
    <w:rsid w:val="007465E5"/>
    <w:rsid w:val="00751921"/>
    <w:rsid w:val="00753896"/>
    <w:rsid w:val="0078158E"/>
    <w:rsid w:val="007A7E9F"/>
    <w:rsid w:val="007D7255"/>
    <w:rsid w:val="007E739E"/>
    <w:rsid w:val="00821D5D"/>
    <w:rsid w:val="00865B8D"/>
    <w:rsid w:val="008754EF"/>
    <w:rsid w:val="00885506"/>
    <w:rsid w:val="00887D0D"/>
    <w:rsid w:val="008A0874"/>
    <w:rsid w:val="008A7BAD"/>
    <w:rsid w:val="008B5ECE"/>
    <w:rsid w:val="00911E75"/>
    <w:rsid w:val="0091308F"/>
    <w:rsid w:val="0093555B"/>
    <w:rsid w:val="00947D82"/>
    <w:rsid w:val="00956A5C"/>
    <w:rsid w:val="0096098E"/>
    <w:rsid w:val="0096198B"/>
    <w:rsid w:val="00973415"/>
    <w:rsid w:val="009A32B2"/>
    <w:rsid w:val="009C300A"/>
    <w:rsid w:val="00A066B3"/>
    <w:rsid w:val="00A228CB"/>
    <w:rsid w:val="00A260AF"/>
    <w:rsid w:val="00A36B15"/>
    <w:rsid w:val="00A51C1F"/>
    <w:rsid w:val="00A5651A"/>
    <w:rsid w:val="00A7187C"/>
    <w:rsid w:val="00AE201A"/>
    <w:rsid w:val="00AF3B0D"/>
    <w:rsid w:val="00AF6729"/>
    <w:rsid w:val="00B20D6C"/>
    <w:rsid w:val="00B351FF"/>
    <w:rsid w:val="00B5159C"/>
    <w:rsid w:val="00B5173C"/>
    <w:rsid w:val="00B53799"/>
    <w:rsid w:val="00B5577F"/>
    <w:rsid w:val="00B7627E"/>
    <w:rsid w:val="00B8469A"/>
    <w:rsid w:val="00BE03B3"/>
    <w:rsid w:val="00C33C7B"/>
    <w:rsid w:val="00C658CC"/>
    <w:rsid w:val="00C729ED"/>
    <w:rsid w:val="00C72B3E"/>
    <w:rsid w:val="00CD472B"/>
    <w:rsid w:val="00CD798D"/>
    <w:rsid w:val="00CE14D0"/>
    <w:rsid w:val="00CE2835"/>
    <w:rsid w:val="00CF02FA"/>
    <w:rsid w:val="00D07A99"/>
    <w:rsid w:val="00D3301B"/>
    <w:rsid w:val="00D834EC"/>
    <w:rsid w:val="00D83550"/>
    <w:rsid w:val="00D954BC"/>
    <w:rsid w:val="00DA4097"/>
    <w:rsid w:val="00DC4ED7"/>
    <w:rsid w:val="00DE4898"/>
    <w:rsid w:val="00E250F9"/>
    <w:rsid w:val="00E36981"/>
    <w:rsid w:val="00E54BD0"/>
    <w:rsid w:val="00EC3F15"/>
    <w:rsid w:val="00EF6E5E"/>
    <w:rsid w:val="00F17C81"/>
    <w:rsid w:val="00F21C39"/>
    <w:rsid w:val="00F50B02"/>
    <w:rsid w:val="00F51E69"/>
    <w:rsid w:val="00F748CD"/>
    <w:rsid w:val="00FA198B"/>
    <w:rsid w:val="00FB2869"/>
    <w:rsid w:val="00FB6FA2"/>
    <w:rsid w:val="00FC1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B3B"/>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6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0021"/>
    <w:pPr>
      <w:tabs>
        <w:tab w:val="center" w:pos="4252"/>
        <w:tab w:val="right" w:pos="8504"/>
      </w:tabs>
      <w:snapToGrid w:val="0"/>
    </w:pPr>
  </w:style>
  <w:style w:type="character" w:customStyle="1" w:styleId="a5">
    <w:name w:val="ヘッダー (文字)"/>
    <w:basedOn w:val="a0"/>
    <w:link w:val="a4"/>
    <w:uiPriority w:val="99"/>
    <w:rsid w:val="000C0021"/>
    <w:rPr>
      <w:sz w:val="18"/>
    </w:rPr>
  </w:style>
  <w:style w:type="paragraph" w:styleId="a6">
    <w:name w:val="footer"/>
    <w:basedOn w:val="a"/>
    <w:link w:val="a7"/>
    <w:uiPriority w:val="99"/>
    <w:unhideWhenUsed/>
    <w:rsid w:val="000C0021"/>
    <w:pPr>
      <w:tabs>
        <w:tab w:val="center" w:pos="4252"/>
        <w:tab w:val="right" w:pos="8504"/>
      </w:tabs>
      <w:snapToGrid w:val="0"/>
    </w:pPr>
  </w:style>
  <w:style w:type="character" w:customStyle="1" w:styleId="a7">
    <w:name w:val="フッター (文字)"/>
    <w:basedOn w:val="a0"/>
    <w:link w:val="a6"/>
    <w:uiPriority w:val="99"/>
    <w:rsid w:val="000C0021"/>
    <w:rPr>
      <w:sz w:val="18"/>
    </w:rPr>
  </w:style>
  <w:style w:type="paragraph" w:styleId="a8">
    <w:name w:val="Balloon Text"/>
    <w:basedOn w:val="a"/>
    <w:link w:val="a9"/>
    <w:uiPriority w:val="99"/>
    <w:semiHidden/>
    <w:unhideWhenUsed/>
    <w:rsid w:val="00A228CB"/>
    <w:rPr>
      <w:rFonts w:asciiTheme="majorHAnsi" w:eastAsiaTheme="majorEastAsia" w:hAnsiTheme="majorHAnsi" w:cstheme="majorBidi"/>
      <w:szCs w:val="18"/>
    </w:rPr>
  </w:style>
  <w:style w:type="character" w:customStyle="1" w:styleId="a9">
    <w:name w:val="吹き出し (文字)"/>
    <w:basedOn w:val="a0"/>
    <w:link w:val="a8"/>
    <w:uiPriority w:val="99"/>
    <w:semiHidden/>
    <w:rsid w:val="00A228C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B3B"/>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6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0021"/>
    <w:pPr>
      <w:tabs>
        <w:tab w:val="center" w:pos="4252"/>
        <w:tab w:val="right" w:pos="8504"/>
      </w:tabs>
      <w:snapToGrid w:val="0"/>
    </w:pPr>
  </w:style>
  <w:style w:type="character" w:customStyle="1" w:styleId="a5">
    <w:name w:val="ヘッダー (文字)"/>
    <w:basedOn w:val="a0"/>
    <w:link w:val="a4"/>
    <w:uiPriority w:val="99"/>
    <w:rsid w:val="000C0021"/>
    <w:rPr>
      <w:sz w:val="18"/>
    </w:rPr>
  </w:style>
  <w:style w:type="paragraph" w:styleId="a6">
    <w:name w:val="footer"/>
    <w:basedOn w:val="a"/>
    <w:link w:val="a7"/>
    <w:uiPriority w:val="99"/>
    <w:unhideWhenUsed/>
    <w:rsid w:val="000C0021"/>
    <w:pPr>
      <w:tabs>
        <w:tab w:val="center" w:pos="4252"/>
        <w:tab w:val="right" w:pos="8504"/>
      </w:tabs>
      <w:snapToGrid w:val="0"/>
    </w:pPr>
  </w:style>
  <w:style w:type="character" w:customStyle="1" w:styleId="a7">
    <w:name w:val="フッター (文字)"/>
    <w:basedOn w:val="a0"/>
    <w:link w:val="a6"/>
    <w:uiPriority w:val="99"/>
    <w:rsid w:val="000C0021"/>
    <w:rPr>
      <w:sz w:val="18"/>
    </w:rPr>
  </w:style>
  <w:style w:type="paragraph" w:styleId="a8">
    <w:name w:val="Balloon Text"/>
    <w:basedOn w:val="a"/>
    <w:link w:val="a9"/>
    <w:uiPriority w:val="99"/>
    <w:semiHidden/>
    <w:unhideWhenUsed/>
    <w:rsid w:val="00A228CB"/>
    <w:rPr>
      <w:rFonts w:asciiTheme="majorHAnsi" w:eastAsiaTheme="majorEastAsia" w:hAnsiTheme="majorHAnsi" w:cstheme="majorBidi"/>
      <w:szCs w:val="18"/>
    </w:rPr>
  </w:style>
  <w:style w:type="character" w:customStyle="1" w:styleId="a9">
    <w:name w:val="吹き出し (文字)"/>
    <w:basedOn w:val="a0"/>
    <w:link w:val="a8"/>
    <w:uiPriority w:val="99"/>
    <w:semiHidden/>
    <w:rsid w:val="00A228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38A4C-6301-4513-BF90-C8A401799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23</Pages>
  <Words>6601</Words>
  <Characters>37630</Characters>
  <Application>Microsoft Office Word</Application>
  <DocSecurity>0</DocSecurity>
  <Lines>313</Lines>
  <Paragraphs>88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810169</dc:creator>
  <cp:lastModifiedBy>927163</cp:lastModifiedBy>
  <cp:revision>36</cp:revision>
  <cp:lastPrinted>2017-01-07T05:27:00Z</cp:lastPrinted>
  <dcterms:created xsi:type="dcterms:W3CDTF">2017-01-06T04:38:00Z</dcterms:created>
  <dcterms:modified xsi:type="dcterms:W3CDTF">2017-01-11T05:19:00Z</dcterms:modified>
</cp:coreProperties>
</file>